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b/>
        </w:rPr>
        <w:id w:val="-985848433"/>
        <w:docPartObj>
          <w:docPartGallery w:val="Cover Pages"/>
          <w:docPartUnique/>
        </w:docPartObj>
      </w:sdtPr>
      <w:sdtEndPr>
        <w:rPr>
          <w:b w:val="0"/>
        </w:rPr>
      </w:sdtEndPr>
      <w:sdtContent>
        <w:p w14:paraId="0DDA23BE" w14:textId="3420743D" w:rsidR="00381659" w:rsidRPr="005722F8" w:rsidRDefault="004D2822" w:rsidP="005722F8">
          <w:pPr>
            <w:rPr>
              <w:b/>
            </w:rPr>
          </w:pPr>
          <w:r>
            <w:rPr>
              <w:noProof/>
            </w:rPr>
            <w:drawing>
              <wp:anchor distT="0" distB="0" distL="114300" distR="114300" simplePos="0" relativeHeight="251658240" behindDoc="0" locked="0" layoutInCell="1" allowOverlap="1" wp14:anchorId="5C182A3D" wp14:editId="00885584">
                <wp:simplePos x="0" y="0"/>
                <wp:positionH relativeFrom="column">
                  <wp:posOffset>-903767</wp:posOffset>
                </wp:positionH>
                <wp:positionV relativeFrom="paragraph">
                  <wp:posOffset>-1180214</wp:posOffset>
                </wp:positionV>
                <wp:extent cx="7889830" cy="10324214"/>
                <wp:effectExtent l="0" t="0" r="0" b="1270"/>
                <wp:wrapNone/>
                <wp:docPr id="4" name="Picture 4" descr="A picture containing photo, sitting, table, wo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02738" cy="10341105"/>
                        </a:xfrm>
                        <a:prstGeom prst="rect">
                          <a:avLst/>
                        </a:prstGeom>
                      </pic:spPr>
                    </pic:pic>
                  </a:graphicData>
                </a:graphic>
                <wp14:sizeRelH relativeFrom="page">
                  <wp14:pctWidth>0</wp14:pctWidth>
                </wp14:sizeRelH>
                <wp14:sizeRelV relativeFrom="page">
                  <wp14:pctHeight>0</wp14:pctHeight>
                </wp14:sizeRelV>
              </wp:anchor>
            </w:drawing>
          </w:r>
        </w:p>
        <w:p w14:paraId="1CD3AD08" w14:textId="77777777" w:rsidR="00381659" w:rsidRPr="005722F8" w:rsidRDefault="00381659" w:rsidP="005722F8">
          <w:pPr>
            <w:rPr>
              <w:b/>
            </w:rPr>
          </w:pPr>
        </w:p>
        <w:p w14:paraId="7C09BAD4" w14:textId="77777777" w:rsidR="00381659" w:rsidRPr="005722F8" w:rsidRDefault="00381659" w:rsidP="005722F8">
          <w:pPr>
            <w:rPr>
              <w:b/>
            </w:rPr>
          </w:pPr>
        </w:p>
        <w:p w14:paraId="78664742" w14:textId="77777777" w:rsidR="00381659" w:rsidRPr="005722F8" w:rsidRDefault="00381659" w:rsidP="005722F8">
          <w:pPr>
            <w:rPr>
              <w:b/>
            </w:rPr>
          </w:pPr>
        </w:p>
        <w:p w14:paraId="5BFDE925" w14:textId="77777777" w:rsidR="00381659" w:rsidRPr="005722F8" w:rsidRDefault="00381659" w:rsidP="005722F8">
          <w:pPr>
            <w:rPr>
              <w:b/>
            </w:rPr>
          </w:pPr>
        </w:p>
        <w:p w14:paraId="32505BE4" w14:textId="77777777" w:rsidR="00381659" w:rsidRPr="005722F8" w:rsidRDefault="00381659" w:rsidP="005722F8">
          <w:pPr>
            <w:rPr>
              <w:b/>
            </w:rPr>
          </w:pPr>
        </w:p>
        <w:p w14:paraId="2B84620D" w14:textId="77777777" w:rsidR="00381659" w:rsidRPr="005722F8" w:rsidRDefault="00381659" w:rsidP="005722F8">
          <w:pPr>
            <w:rPr>
              <w:b/>
            </w:rPr>
          </w:pPr>
        </w:p>
        <w:p w14:paraId="22CE4542" w14:textId="77777777" w:rsidR="00381659" w:rsidRPr="005722F8" w:rsidRDefault="00381659" w:rsidP="005722F8">
          <w:pPr>
            <w:rPr>
              <w:b/>
            </w:rPr>
          </w:pPr>
        </w:p>
        <w:p w14:paraId="69E65F28" w14:textId="77777777" w:rsidR="00381659" w:rsidRPr="005722F8" w:rsidRDefault="00381659" w:rsidP="005722F8">
          <w:pPr>
            <w:rPr>
              <w:b/>
            </w:rPr>
          </w:pPr>
        </w:p>
        <w:p w14:paraId="5B8514F6" w14:textId="77777777" w:rsidR="00381659" w:rsidRPr="005722F8" w:rsidRDefault="00381659" w:rsidP="005722F8">
          <w:pPr>
            <w:rPr>
              <w:b/>
            </w:rPr>
          </w:pPr>
        </w:p>
        <w:p w14:paraId="67E4AB84" w14:textId="77777777" w:rsidR="00381659" w:rsidRPr="005722F8" w:rsidRDefault="00381659" w:rsidP="005722F8">
          <w:pPr>
            <w:rPr>
              <w:b/>
            </w:rPr>
          </w:pPr>
        </w:p>
        <w:p w14:paraId="483097DB" w14:textId="77777777" w:rsidR="00381659" w:rsidRPr="005722F8" w:rsidRDefault="00381659" w:rsidP="005722F8">
          <w:pPr>
            <w:rPr>
              <w:b/>
            </w:rPr>
          </w:pPr>
        </w:p>
        <w:p w14:paraId="7AD61048" w14:textId="77777777" w:rsidR="00381659" w:rsidRPr="005722F8" w:rsidRDefault="00381659" w:rsidP="005722F8">
          <w:pPr>
            <w:rPr>
              <w:b/>
            </w:rPr>
          </w:pPr>
        </w:p>
        <w:p w14:paraId="7C504DD0" w14:textId="4B263F3A" w:rsidR="00381659" w:rsidRPr="005722F8" w:rsidRDefault="00381659" w:rsidP="005722F8">
          <w:pPr>
            <w:rPr>
              <w:rFonts w:cs="Eras Ultra"/>
              <w:caps/>
              <w:color w:val="00308A"/>
              <w:sz w:val="26"/>
              <w:szCs w:val="26"/>
            </w:rPr>
          </w:pPr>
          <w:r w:rsidRPr="005722F8">
            <w:br w:type="page"/>
          </w:r>
        </w:p>
      </w:sdtContent>
    </w:sdt>
    <w:sdt>
      <w:sdtPr>
        <w:rPr>
          <w:rFonts w:eastAsiaTheme="minorEastAsia" w:cstheme="minorBidi"/>
          <w:b w:val="0"/>
          <w:bCs w:val="0"/>
          <w:caps w:val="0"/>
          <w:color w:val="auto"/>
          <w:sz w:val="21"/>
          <w:szCs w:val="22"/>
        </w:rPr>
        <w:id w:val="205837996"/>
        <w:docPartObj>
          <w:docPartGallery w:val="Table of Contents"/>
          <w:docPartUnique/>
        </w:docPartObj>
      </w:sdtPr>
      <w:sdtEndPr>
        <w:rPr>
          <w:rFonts w:cs="Arial (Body CS)"/>
          <w:noProof/>
          <w:sz w:val="22"/>
        </w:rPr>
      </w:sdtEndPr>
      <w:sdtContent>
        <w:p w14:paraId="2FC6187A" w14:textId="77777777" w:rsidR="00381659" w:rsidRPr="0026683B" w:rsidRDefault="00381659" w:rsidP="0026683B">
          <w:pPr>
            <w:pStyle w:val="TOCHeading"/>
            <w:spacing w:line="360" w:lineRule="auto"/>
            <w:rPr>
              <w:rFonts w:cs="Arial"/>
              <w:b w:val="0"/>
              <w:szCs w:val="21"/>
            </w:rPr>
          </w:pPr>
          <w:r w:rsidRPr="0026683B">
            <w:rPr>
              <w:rFonts w:cs="Arial"/>
              <w:b w:val="0"/>
              <w:szCs w:val="21"/>
            </w:rPr>
            <w:t>Contents</w:t>
          </w:r>
        </w:p>
        <w:p w14:paraId="4FF00B55" w14:textId="1CAAFF5D" w:rsidR="0026683B" w:rsidRPr="0026683B" w:rsidRDefault="00381659" w:rsidP="0026683B">
          <w:pPr>
            <w:pStyle w:val="TOC1"/>
            <w:tabs>
              <w:tab w:val="right" w:leader="dot" w:pos="9350"/>
            </w:tabs>
            <w:spacing w:line="360" w:lineRule="auto"/>
            <w:rPr>
              <w:rFonts w:ascii="Arial" w:hAnsi="Arial" w:cs="Arial"/>
              <w:b w:val="0"/>
              <w:noProof/>
            </w:rPr>
          </w:pPr>
          <w:r w:rsidRPr="0026683B">
            <w:rPr>
              <w:rFonts w:ascii="Arial" w:hAnsi="Arial" w:cs="Arial"/>
              <w:b w:val="0"/>
              <w:sz w:val="21"/>
              <w:szCs w:val="21"/>
            </w:rPr>
            <w:fldChar w:fldCharType="begin"/>
          </w:r>
          <w:r w:rsidRPr="0026683B">
            <w:rPr>
              <w:rFonts w:ascii="Arial" w:hAnsi="Arial" w:cs="Arial"/>
              <w:b w:val="0"/>
              <w:sz w:val="21"/>
              <w:szCs w:val="21"/>
            </w:rPr>
            <w:instrText xml:space="preserve"> TOC \o "1-3" \h \z \u </w:instrText>
          </w:r>
          <w:r w:rsidRPr="0026683B">
            <w:rPr>
              <w:rFonts w:ascii="Arial" w:hAnsi="Arial" w:cs="Arial"/>
              <w:b w:val="0"/>
              <w:sz w:val="21"/>
              <w:szCs w:val="21"/>
            </w:rPr>
            <w:fldChar w:fldCharType="separate"/>
          </w:r>
          <w:hyperlink w:anchor="_Toc37244575" w:history="1">
            <w:r w:rsidR="0026683B" w:rsidRPr="0026683B">
              <w:rPr>
                <w:rStyle w:val="Hyperlink"/>
                <w:rFonts w:ascii="Arial" w:hAnsi="Arial" w:cs="Arial"/>
                <w:b w:val="0"/>
                <w:noProof/>
              </w:rPr>
              <w:t>A</w:t>
            </w:r>
            <w:r w:rsidR="0026683B">
              <w:rPr>
                <w:rStyle w:val="Hyperlink"/>
                <w:rFonts w:ascii="Arial" w:hAnsi="Arial" w:cs="Arial"/>
                <w:b w:val="0"/>
                <w:noProof/>
              </w:rPr>
              <w:t>ssumptions</w:t>
            </w:r>
            <w:r w:rsidR="0026683B" w:rsidRPr="0026683B">
              <w:rPr>
                <w:rFonts w:ascii="Arial" w:hAnsi="Arial" w:cs="Arial"/>
                <w:b w:val="0"/>
                <w:noProof/>
                <w:webHidden/>
              </w:rPr>
              <w:tab/>
            </w:r>
            <w:r w:rsidR="0026683B" w:rsidRPr="0026683B">
              <w:rPr>
                <w:rFonts w:ascii="Arial" w:hAnsi="Arial" w:cs="Arial"/>
                <w:b w:val="0"/>
                <w:noProof/>
                <w:webHidden/>
              </w:rPr>
              <w:fldChar w:fldCharType="begin"/>
            </w:r>
            <w:r w:rsidR="0026683B" w:rsidRPr="0026683B">
              <w:rPr>
                <w:rFonts w:ascii="Arial" w:hAnsi="Arial" w:cs="Arial"/>
                <w:b w:val="0"/>
                <w:noProof/>
                <w:webHidden/>
              </w:rPr>
              <w:instrText xml:space="preserve"> PAGEREF _Toc37244575 \h </w:instrText>
            </w:r>
            <w:r w:rsidR="0026683B" w:rsidRPr="0026683B">
              <w:rPr>
                <w:rFonts w:ascii="Arial" w:hAnsi="Arial" w:cs="Arial"/>
                <w:b w:val="0"/>
                <w:noProof/>
                <w:webHidden/>
              </w:rPr>
            </w:r>
            <w:r w:rsidR="0026683B" w:rsidRPr="0026683B">
              <w:rPr>
                <w:rFonts w:ascii="Arial" w:hAnsi="Arial" w:cs="Arial"/>
                <w:b w:val="0"/>
                <w:noProof/>
                <w:webHidden/>
              </w:rPr>
              <w:fldChar w:fldCharType="separate"/>
            </w:r>
            <w:r w:rsidR="00F12637">
              <w:rPr>
                <w:rFonts w:ascii="Arial" w:hAnsi="Arial" w:cs="Arial"/>
                <w:b w:val="0"/>
                <w:noProof/>
                <w:webHidden/>
              </w:rPr>
              <w:t>3</w:t>
            </w:r>
            <w:r w:rsidR="0026683B" w:rsidRPr="0026683B">
              <w:rPr>
                <w:rFonts w:ascii="Arial" w:hAnsi="Arial" w:cs="Arial"/>
                <w:b w:val="0"/>
                <w:noProof/>
                <w:webHidden/>
              </w:rPr>
              <w:fldChar w:fldCharType="end"/>
            </w:r>
          </w:hyperlink>
        </w:p>
        <w:p w14:paraId="46EFAC7F" w14:textId="668A94CD" w:rsidR="0026683B" w:rsidRPr="0026683B" w:rsidRDefault="00F01396" w:rsidP="0026683B">
          <w:pPr>
            <w:pStyle w:val="TOC1"/>
            <w:tabs>
              <w:tab w:val="left" w:pos="720"/>
              <w:tab w:val="right" w:leader="dot" w:pos="9350"/>
            </w:tabs>
            <w:spacing w:line="360" w:lineRule="auto"/>
            <w:rPr>
              <w:rFonts w:ascii="Arial" w:hAnsi="Arial" w:cs="Arial"/>
              <w:b w:val="0"/>
              <w:noProof/>
            </w:rPr>
          </w:pPr>
          <w:hyperlink w:anchor="_Toc37244576" w:history="1">
            <w:r w:rsidR="0026683B" w:rsidRPr="0026683B">
              <w:rPr>
                <w:rStyle w:val="Hyperlink"/>
                <w:rFonts w:ascii="Arial" w:hAnsi="Arial" w:cs="Arial"/>
                <w:b w:val="0"/>
                <w:noProof/>
              </w:rPr>
              <w:t>1.0</w:t>
            </w:r>
            <w:r w:rsidR="0026683B" w:rsidRPr="0026683B">
              <w:rPr>
                <w:rFonts w:ascii="Arial" w:hAnsi="Arial" w:cs="Arial"/>
                <w:b w:val="0"/>
                <w:noProof/>
              </w:rPr>
              <w:tab/>
            </w:r>
            <w:r w:rsidR="0026683B" w:rsidRPr="0026683B">
              <w:rPr>
                <w:rStyle w:val="Hyperlink"/>
                <w:rFonts w:ascii="Arial" w:hAnsi="Arial" w:cs="Arial"/>
                <w:b w:val="0"/>
                <w:noProof/>
              </w:rPr>
              <w:t>P</w:t>
            </w:r>
            <w:r w:rsidR="0026683B">
              <w:rPr>
                <w:rStyle w:val="Hyperlink"/>
                <w:rFonts w:ascii="Arial" w:hAnsi="Arial" w:cs="Arial"/>
                <w:b w:val="0"/>
                <w:noProof/>
              </w:rPr>
              <w:t>urpose</w:t>
            </w:r>
            <w:r w:rsidR="0026683B" w:rsidRPr="0026683B">
              <w:rPr>
                <w:rFonts w:ascii="Arial" w:hAnsi="Arial" w:cs="Arial"/>
                <w:b w:val="0"/>
                <w:noProof/>
                <w:webHidden/>
              </w:rPr>
              <w:tab/>
            </w:r>
            <w:r w:rsidR="0026683B" w:rsidRPr="0026683B">
              <w:rPr>
                <w:rFonts w:ascii="Arial" w:hAnsi="Arial" w:cs="Arial"/>
                <w:b w:val="0"/>
                <w:noProof/>
                <w:webHidden/>
              </w:rPr>
              <w:fldChar w:fldCharType="begin"/>
            </w:r>
            <w:r w:rsidR="0026683B" w:rsidRPr="0026683B">
              <w:rPr>
                <w:rFonts w:ascii="Arial" w:hAnsi="Arial" w:cs="Arial"/>
                <w:b w:val="0"/>
                <w:noProof/>
                <w:webHidden/>
              </w:rPr>
              <w:instrText xml:space="preserve"> PAGEREF _Toc37244576 \h </w:instrText>
            </w:r>
            <w:r w:rsidR="0026683B" w:rsidRPr="0026683B">
              <w:rPr>
                <w:rFonts w:ascii="Arial" w:hAnsi="Arial" w:cs="Arial"/>
                <w:b w:val="0"/>
                <w:noProof/>
                <w:webHidden/>
              </w:rPr>
            </w:r>
            <w:r w:rsidR="0026683B" w:rsidRPr="0026683B">
              <w:rPr>
                <w:rFonts w:ascii="Arial" w:hAnsi="Arial" w:cs="Arial"/>
                <w:b w:val="0"/>
                <w:noProof/>
                <w:webHidden/>
              </w:rPr>
              <w:fldChar w:fldCharType="separate"/>
            </w:r>
            <w:r w:rsidR="00F12637">
              <w:rPr>
                <w:rFonts w:ascii="Arial" w:hAnsi="Arial" w:cs="Arial"/>
                <w:b w:val="0"/>
                <w:noProof/>
                <w:webHidden/>
              </w:rPr>
              <w:t>3</w:t>
            </w:r>
            <w:r w:rsidR="0026683B" w:rsidRPr="0026683B">
              <w:rPr>
                <w:rFonts w:ascii="Arial" w:hAnsi="Arial" w:cs="Arial"/>
                <w:b w:val="0"/>
                <w:noProof/>
                <w:webHidden/>
              </w:rPr>
              <w:fldChar w:fldCharType="end"/>
            </w:r>
          </w:hyperlink>
        </w:p>
        <w:p w14:paraId="73B95E33" w14:textId="3FA61E1B" w:rsidR="0026683B" w:rsidRPr="0026683B" w:rsidRDefault="00F01396" w:rsidP="0026683B">
          <w:pPr>
            <w:pStyle w:val="TOC1"/>
            <w:tabs>
              <w:tab w:val="left" w:pos="720"/>
              <w:tab w:val="right" w:leader="dot" w:pos="9350"/>
            </w:tabs>
            <w:spacing w:line="360" w:lineRule="auto"/>
            <w:rPr>
              <w:rFonts w:ascii="Arial" w:hAnsi="Arial" w:cs="Arial"/>
              <w:b w:val="0"/>
              <w:noProof/>
            </w:rPr>
          </w:pPr>
          <w:hyperlink w:anchor="_Toc37244577" w:history="1">
            <w:r w:rsidR="0026683B" w:rsidRPr="0026683B">
              <w:rPr>
                <w:rStyle w:val="Hyperlink"/>
                <w:rFonts w:ascii="Arial" w:hAnsi="Arial" w:cs="Arial"/>
                <w:b w:val="0"/>
                <w:noProof/>
              </w:rPr>
              <w:t xml:space="preserve">2.0 </w:t>
            </w:r>
            <w:r w:rsidR="0026683B" w:rsidRPr="0026683B">
              <w:rPr>
                <w:rFonts w:ascii="Arial" w:hAnsi="Arial" w:cs="Arial"/>
                <w:b w:val="0"/>
                <w:noProof/>
              </w:rPr>
              <w:tab/>
            </w:r>
            <w:r w:rsidR="0026683B" w:rsidRPr="0026683B">
              <w:rPr>
                <w:rStyle w:val="Hyperlink"/>
                <w:rFonts w:ascii="Arial" w:hAnsi="Arial" w:cs="Arial"/>
                <w:b w:val="0"/>
                <w:noProof/>
              </w:rPr>
              <w:t>S</w:t>
            </w:r>
            <w:r w:rsidR="0026683B">
              <w:rPr>
                <w:rStyle w:val="Hyperlink"/>
                <w:rFonts w:ascii="Arial" w:hAnsi="Arial" w:cs="Arial"/>
                <w:b w:val="0"/>
                <w:noProof/>
              </w:rPr>
              <w:t>cope</w:t>
            </w:r>
            <w:r w:rsidR="0026683B" w:rsidRPr="0026683B">
              <w:rPr>
                <w:rFonts w:ascii="Arial" w:hAnsi="Arial" w:cs="Arial"/>
                <w:b w:val="0"/>
                <w:noProof/>
                <w:webHidden/>
              </w:rPr>
              <w:tab/>
            </w:r>
            <w:r w:rsidR="0026683B" w:rsidRPr="0026683B">
              <w:rPr>
                <w:rFonts w:ascii="Arial" w:hAnsi="Arial" w:cs="Arial"/>
                <w:b w:val="0"/>
                <w:noProof/>
                <w:webHidden/>
              </w:rPr>
              <w:fldChar w:fldCharType="begin"/>
            </w:r>
            <w:r w:rsidR="0026683B" w:rsidRPr="0026683B">
              <w:rPr>
                <w:rFonts w:ascii="Arial" w:hAnsi="Arial" w:cs="Arial"/>
                <w:b w:val="0"/>
                <w:noProof/>
                <w:webHidden/>
              </w:rPr>
              <w:instrText xml:space="preserve"> PAGEREF _Toc37244577 \h </w:instrText>
            </w:r>
            <w:r w:rsidR="0026683B" w:rsidRPr="0026683B">
              <w:rPr>
                <w:rFonts w:ascii="Arial" w:hAnsi="Arial" w:cs="Arial"/>
                <w:b w:val="0"/>
                <w:noProof/>
                <w:webHidden/>
              </w:rPr>
            </w:r>
            <w:r w:rsidR="0026683B" w:rsidRPr="0026683B">
              <w:rPr>
                <w:rFonts w:ascii="Arial" w:hAnsi="Arial" w:cs="Arial"/>
                <w:b w:val="0"/>
                <w:noProof/>
                <w:webHidden/>
              </w:rPr>
              <w:fldChar w:fldCharType="separate"/>
            </w:r>
            <w:r w:rsidR="00F12637">
              <w:rPr>
                <w:rFonts w:ascii="Arial" w:hAnsi="Arial" w:cs="Arial"/>
                <w:b w:val="0"/>
                <w:noProof/>
                <w:webHidden/>
              </w:rPr>
              <w:t>3</w:t>
            </w:r>
            <w:r w:rsidR="0026683B" w:rsidRPr="0026683B">
              <w:rPr>
                <w:rFonts w:ascii="Arial" w:hAnsi="Arial" w:cs="Arial"/>
                <w:b w:val="0"/>
                <w:noProof/>
                <w:webHidden/>
              </w:rPr>
              <w:fldChar w:fldCharType="end"/>
            </w:r>
          </w:hyperlink>
        </w:p>
        <w:p w14:paraId="295FB11B" w14:textId="26E83933" w:rsidR="0026683B" w:rsidRPr="0026683B" w:rsidRDefault="00F01396" w:rsidP="0026683B">
          <w:pPr>
            <w:pStyle w:val="TOC1"/>
            <w:tabs>
              <w:tab w:val="left" w:pos="720"/>
              <w:tab w:val="right" w:leader="dot" w:pos="9350"/>
            </w:tabs>
            <w:spacing w:line="360" w:lineRule="auto"/>
            <w:rPr>
              <w:rFonts w:ascii="Arial" w:hAnsi="Arial" w:cs="Arial"/>
              <w:b w:val="0"/>
              <w:noProof/>
            </w:rPr>
          </w:pPr>
          <w:hyperlink w:anchor="_Toc37244578" w:history="1">
            <w:r w:rsidR="0026683B" w:rsidRPr="0026683B">
              <w:rPr>
                <w:rStyle w:val="Hyperlink"/>
                <w:rFonts w:ascii="Arial" w:hAnsi="Arial" w:cs="Arial"/>
                <w:b w:val="0"/>
                <w:noProof/>
              </w:rPr>
              <w:t xml:space="preserve">3.0 </w:t>
            </w:r>
            <w:r w:rsidR="0026683B" w:rsidRPr="0026683B">
              <w:rPr>
                <w:rFonts w:ascii="Arial" w:hAnsi="Arial" w:cs="Arial"/>
                <w:b w:val="0"/>
                <w:noProof/>
              </w:rPr>
              <w:tab/>
            </w:r>
            <w:r w:rsidR="0026683B" w:rsidRPr="0026683B">
              <w:rPr>
                <w:rStyle w:val="Hyperlink"/>
                <w:rFonts w:ascii="Arial" w:hAnsi="Arial" w:cs="Arial"/>
                <w:b w:val="0"/>
                <w:noProof/>
              </w:rPr>
              <w:t>R</w:t>
            </w:r>
            <w:r w:rsidR="0026683B">
              <w:rPr>
                <w:rStyle w:val="Hyperlink"/>
                <w:rFonts w:ascii="Arial" w:hAnsi="Arial" w:cs="Arial"/>
                <w:b w:val="0"/>
                <w:noProof/>
              </w:rPr>
              <w:t>ecords</w:t>
            </w:r>
            <w:r w:rsidR="0026683B" w:rsidRPr="0026683B">
              <w:rPr>
                <w:rFonts w:ascii="Arial" w:hAnsi="Arial" w:cs="Arial"/>
                <w:b w:val="0"/>
                <w:noProof/>
                <w:webHidden/>
              </w:rPr>
              <w:tab/>
            </w:r>
            <w:r w:rsidR="0026683B" w:rsidRPr="0026683B">
              <w:rPr>
                <w:rFonts w:ascii="Arial" w:hAnsi="Arial" w:cs="Arial"/>
                <w:b w:val="0"/>
                <w:noProof/>
                <w:webHidden/>
              </w:rPr>
              <w:fldChar w:fldCharType="begin"/>
            </w:r>
            <w:r w:rsidR="0026683B" w:rsidRPr="0026683B">
              <w:rPr>
                <w:rFonts w:ascii="Arial" w:hAnsi="Arial" w:cs="Arial"/>
                <w:b w:val="0"/>
                <w:noProof/>
                <w:webHidden/>
              </w:rPr>
              <w:instrText xml:space="preserve"> PAGEREF _Toc37244578 \h </w:instrText>
            </w:r>
            <w:r w:rsidR="0026683B" w:rsidRPr="0026683B">
              <w:rPr>
                <w:rFonts w:ascii="Arial" w:hAnsi="Arial" w:cs="Arial"/>
                <w:b w:val="0"/>
                <w:noProof/>
                <w:webHidden/>
              </w:rPr>
            </w:r>
            <w:r w:rsidR="0026683B" w:rsidRPr="0026683B">
              <w:rPr>
                <w:rFonts w:ascii="Arial" w:hAnsi="Arial" w:cs="Arial"/>
                <w:b w:val="0"/>
                <w:noProof/>
                <w:webHidden/>
              </w:rPr>
              <w:fldChar w:fldCharType="separate"/>
            </w:r>
            <w:r w:rsidR="00F12637">
              <w:rPr>
                <w:rFonts w:ascii="Arial" w:hAnsi="Arial" w:cs="Arial"/>
                <w:b w:val="0"/>
                <w:noProof/>
                <w:webHidden/>
              </w:rPr>
              <w:t>4</w:t>
            </w:r>
            <w:r w:rsidR="0026683B" w:rsidRPr="0026683B">
              <w:rPr>
                <w:rFonts w:ascii="Arial" w:hAnsi="Arial" w:cs="Arial"/>
                <w:b w:val="0"/>
                <w:noProof/>
                <w:webHidden/>
              </w:rPr>
              <w:fldChar w:fldCharType="end"/>
            </w:r>
          </w:hyperlink>
        </w:p>
        <w:p w14:paraId="571A25E9" w14:textId="7E9C7F8C" w:rsidR="0026683B" w:rsidRPr="0026683B" w:rsidRDefault="00F01396" w:rsidP="0026683B">
          <w:pPr>
            <w:pStyle w:val="TOC1"/>
            <w:tabs>
              <w:tab w:val="left" w:pos="720"/>
              <w:tab w:val="right" w:leader="dot" w:pos="9350"/>
            </w:tabs>
            <w:spacing w:line="360" w:lineRule="auto"/>
            <w:rPr>
              <w:rFonts w:ascii="Arial" w:hAnsi="Arial" w:cs="Arial"/>
              <w:b w:val="0"/>
              <w:noProof/>
            </w:rPr>
          </w:pPr>
          <w:hyperlink w:anchor="_Toc37244579" w:history="1">
            <w:r w:rsidR="0026683B" w:rsidRPr="0026683B">
              <w:rPr>
                <w:rStyle w:val="Hyperlink"/>
                <w:rFonts w:ascii="Arial" w:hAnsi="Arial" w:cs="Arial"/>
                <w:b w:val="0"/>
                <w:noProof/>
              </w:rPr>
              <w:t xml:space="preserve">4.0 </w:t>
            </w:r>
            <w:r w:rsidR="0026683B" w:rsidRPr="0026683B">
              <w:rPr>
                <w:rFonts w:ascii="Arial" w:hAnsi="Arial" w:cs="Arial"/>
                <w:b w:val="0"/>
                <w:noProof/>
              </w:rPr>
              <w:tab/>
            </w:r>
            <w:r w:rsidR="0026683B" w:rsidRPr="0026683B">
              <w:rPr>
                <w:rStyle w:val="Hyperlink"/>
                <w:rFonts w:ascii="Arial" w:hAnsi="Arial" w:cs="Arial"/>
                <w:b w:val="0"/>
                <w:noProof/>
              </w:rPr>
              <w:t>F</w:t>
            </w:r>
            <w:r w:rsidR="0026683B">
              <w:rPr>
                <w:rStyle w:val="Hyperlink"/>
                <w:rFonts w:ascii="Arial" w:hAnsi="Arial" w:cs="Arial"/>
                <w:b w:val="0"/>
                <w:noProof/>
              </w:rPr>
              <w:t>requency</w:t>
            </w:r>
            <w:r w:rsidR="0026683B" w:rsidRPr="0026683B">
              <w:rPr>
                <w:rFonts w:ascii="Arial" w:hAnsi="Arial" w:cs="Arial"/>
                <w:b w:val="0"/>
                <w:noProof/>
                <w:webHidden/>
              </w:rPr>
              <w:tab/>
            </w:r>
            <w:r w:rsidR="0026683B" w:rsidRPr="0026683B">
              <w:rPr>
                <w:rFonts w:ascii="Arial" w:hAnsi="Arial" w:cs="Arial"/>
                <w:b w:val="0"/>
                <w:noProof/>
                <w:webHidden/>
              </w:rPr>
              <w:fldChar w:fldCharType="begin"/>
            </w:r>
            <w:r w:rsidR="0026683B" w:rsidRPr="0026683B">
              <w:rPr>
                <w:rFonts w:ascii="Arial" w:hAnsi="Arial" w:cs="Arial"/>
                <w:b w:val="0"/>
                <w:noProof/>
                <w:webHidden/>
              </w:rPr>
              <w:instrText xml:space="preserve"> PAGEREF _Toc37244579 \h </w:instrText>
            </w:r>
            <w:r w:rsidR="0026683B" w:rsidRPr="0026683B">
              <w:rPr>
                <w:rFonts w:ascii="Arial" w:hAnsi="Arial" w:cs="Arial"/>
                <w:b w:val="0"/>
                <w:noProof/>
                <w:webHidden/>
              </w:rPr>
            </w:r>
            <w:r w:rsidR="0026683B" w:rsidRPr="0026683B">
              <w:rPr>
                <w:rFonts w:ascii="Arial" w:hAnsi="Arial" w:cs="Arial"/>
                <w:b w:val="0"/>
                <w:noProof/>
                <w:webHidden/>
              </w:rPr>
              <w:fldChar w:fldCharType="separate"/>
            </w:r>
            <w:r w:rsidR="00F12637">
              <w:rPr>
                <w:rFonts w:ascii="Arial" w:hAnsi="Arial" w:cs="Arial"/>
                <w:b w:val="0"/>
                <w:noProof/>
                <w:webHidden/>
              </w:rPr>
              <w:t>4</w:t>
            </w:r>
            <w:r w:rsidR="0026683B" w:rsidRPr="0026683B">
              <w:rPr>
                <w:rFonts w:ascii="Arial" w:hAnsi="Arial" w:cs="Arial"/>
                <w:b w:val="0"/>
                <w:noProof/>
                <w:webHidden/>
              </w:rPr>
              <w:fldChar w:fldCharType="end"/>
            </w:r>
          </w:hyperlink>
        </w:p>
        <w:p w14:paraId="212D31F7" w14:textId="7AFB65D8" w:rsidR="0026683B" w:rsidRPr="0026683B" w:rsidRDefault="00F01396" w:rsidP="0026683B">
          <w:pPr>
            <w:pStyle w:val="TOC1"/>
            <w:tabs>
              <w:tab w:val="left" w:pos="720"/>
              <w:tab w:val="right" w:leader="dot" w:pos="9350"/>
            </w:tabs>
            <w:spacing w:line="360" w:lineRule="auto"/>
            <w:rPr>
              <w:rFonts w:ascii="Arial" w:hAnsi="Arial" w:cs="Arial"/>
              <w:b w:val="0"/>
              <w:noProof/>
            </w:rPr>
          </w:pPr>
          <w:hyperlink w:anchor="_Toc37244580" w:history="1">
            <w:r w:rsidR="0026683B" w:rsidRPr="0026683B">
              <w:rPr>
                <w:rStyle w:val="Hyperlink"/>
                <w:rFonts w:ascii="Arial" w:hAnsi="Arial" w:cs="Arial"/>
                <w:b w:val="0"/>
                <w:noProof/>
              </w:rPr>
              <w:t xml:space="preserve">5.0 </w:t>
            </w:r>
            <w:r w:rsidR="0026683B" w:rsidRPr="0026683B">
              <w:rPr>
                <w:rFonts w:ascii="Arial" w:hAnsi="Arial" w:cs="Arial"/>
                <w:b w:val="0"/>
                <w:noProof/>
              </w:rPr>
              <w:tab/>
            </w:r>
            <w:r w:rsidR="0026683B" w:rsidRPr="0026683B">
              <w:rPr>
                <w:rStyle w:val="Hyperlink"/>
                <w:rFonts w:ascii="Arial" w:hAnsi="Arial" w:cs="Arial"/>
                <w:b w:val="0"/>
                <w:noProof/>
              </w:rPr>
              <w:t>R</w:t>
            </w:r>
            <w:r w:rsidR="0026683B">
              <w:rPr>
                <w:rStyle w:val="Hyperlink"/>
                <w:rFonts w:ascii="Arial" w:hAnsi="Arial" w:cs="Arial"/>
                <w:b w:val="0"/>
                <w:noProof/>
              </w:rPr>
              <w:t>eferences</w:t>
            </w:r>
            <w:r w:rsidR="0026683B" w:rsidRPr="0026683B">
              <w:rPr>
                <w:rFonts w:ascii="Arial" w:hAnsi="Arial" w:cs="Arial"/>
                <w:b w:val="0"/>
                <w:noProof/>
                <w:webHidden/>
              </w:rPr>
              <w:tab/>
            </w:r>
            <w:r w:rsidR="0026683B" w:rsidRPr="0026683B">
              <w:rPr>
                <w:rFonts w:ascii="Arial" w:hAnsi="Arial" w:cs="Arial"/>
                <w:b w:val="0"/>
                <w:noProof/>
                <w:webHidden/>
              </w:rPr>
              <w:fldChar w:fldCharType="begin"/>
            </w:r>
            <w:r w:rsidR="0026683B" w:rsidRPr="0026683B">
              <w:rPr>
                <w:rFonts w:ascii="Arial" w:hAnsi="Arial" w:cs="Arial"/>
                <w:b w:val="0"/>
                <w:noProof/>
                <w:webHidden/>
              </w:rPr>
              <w:instrText xml:space="preserve"> PAGEREF _Toc37244580 \h </w:instrText>
            </w:r>
            <w:r w:rsidR="0026683B" w:rsidRPr="0026683B">
              <w:rPr>
                <w:rFonts w:ascii="Arial" w:hAnsi="Arial" w:cs="Arial"/>
                <w:b w:val="0"/>
                <w:noProof/>
                <w:webHidden/>
              </w:rPr>
            </w:r>
            <w:r w:rsidR="0026683B" w:rsidRPr="0026683B">
              <w:rPr>
                <w:rFonts w:ascii="Arial" w:hAnsi="Arial" w:cs="Arial"/>
                <w:b w:val="0"/>
                <w:noProof/>
                <w:webHidden/>
              </w:rPr>
              <w:fldChar w:fldCharType="separate"/>
            </w:r>
            <w:r w:rsidR="00F12637">
              <w:rPr>
                <w:rFonts w:ascii="Arial" w:hAnsi="Arial" w:cs="Arial"/>
                <w:b w:val="0"/>
                <w:noProof/>
                <w:webHidden/>
              </w:rPr>
              <w:t>4</w:t>
            </w:r>
            <w:r w:rsidR="0026683B" w:rsidRPr="0026683B">
              <w:rPr>
                <w:rFonts w:ascii="Arial" w:hAnsi="Arial" w:cs="Arial"/>
                <w:b w:val="0"/>
                <w:noProof/>
                <w:webHidden/>
              </w:rPr>
              <w:fldChar w:fldCharType="end"/>
            </w:r>
          </w:hyperlink>
        </w:p>
        <w:p w14:paraId="5DE28DCC" w14:textId="481B2FCB" w:rsidR="0026683B" w:rsidRPr="0026683B" w:rsidRDefault="00F01396" w:rsidP="0026683B">
          <w:pPr>
            <w:pStyle w:val="TOC1"/>
            <w:tabs>
              <w:tab w:val="left" w:pos="720"/>
              <w:tab w:val="right" w:leader="dot" w:pos="9350"/>
            </w:tabs>
            <w:spacing w:line="360" w:lineRule="auto"/>
            <w:rPr>
              <w:rFonts w:ascii="Arial" w:hAnsi="Arial" w:cs="Arial"/>
              <w:b w:val="0"/>
              <w:noProof/>
            </w:rPr>
          </w:pPr>
          <w:hyperlink w:anchor="_Toc37244581" w:history="1">
            <w:r w:rsidR="0026683B" w:rsidRPr="0026683B">
              <w:rPr>
                <w:rStyle w:val="Hyperlink"/>
                <w:rFonts w:ascii="Arial" w:hAnsi="Arial" w:cs="Arial"/>
                <w:b w:val="0"/>
                <w:noProof/>
              </w:rPr>
              <w:t xml:space="preserve">6.0 </w:t>
            </w:r>
            <w:r w:rsidR="0026683B" w:rsidRPr="0026683B">
              <w:rPr>
                <w:rFonts w:ascii="Arial" w:hAnsi="Arial" w:cs="Arial"/>
                <w:b w:val="0"/>
                <w:noProof/>
              </w:rPr>
              <w:tab/>
            </w:r>
            <w:r w:rsidR="0026683B" w:rsidRPr="0026683B">
              <w:rPr>
                <w:rStyle w:val="Hyperlink"/>
                <w:rFonts w:ascii="Arial" w:hAnsi="Arial" w:cs="Arial"/>
                <w:b w:val="0"/>
                <w:noProof/>
              </w:rPr>
              <w:t>E</w:t>
            </w:r>
            <w:r w:rsidR="0026683B">
              <w:rPr>
                <w:rStyle w:val="Hyperlink"/>
                <w:rFonts w:ascii="Arial" w:hAnsi="Arial" w:cs="Arial"/>
                <w:b w:val="0"/>
                <w:noProof/>
              </w:rPr>
              <w:t>quipment</w:t>
            </w:r>
            <w:r w:rsidR="0026683B" w:rsidRPr="0026683B">
              <w:rPr>
                <w:rFonts w:ascii="Arial" w:hAnsi="Arial" w:cs="Arial"/>
                <w:b w:val="0"/>
                <w:noProof/>
                <w:webHidden/>
              </w:rPr>
              <w:tab/>
            </w:r>
            <w:r w:rsidR="0026683B" w:rsidRPr="0026683B">
              <w:rPr>
                <w:rFonts w:ascii="Arial" w:hAnsi="Arial" w:cs="Arial"/>
                <w:b w:val="0"/>
                <w:noProof/>
                <w:webHidden/>
              </w:rPr>
              <w:fldChar w:fldCharType="begin"/>
            </w:r>
            <w:r w:rsidR="0026683B" w:rsidRPr="0026683B">
              <w:rPr>
                <w:rFonts w:ascii="Arial" w:hAnsi="Arial" w:cs="Arial"/>
                <w:b w:val="0"/>
                <w:noProof/>
                <w:webHidden/>
              </w:rPr>
              <w:instrText xml:space="preserve"> PAGEREF _Toc37244581 \h </w:instrText>
            </w:r>
            <w:r w:rsidR="0026683B" w:rsidRPr="0026683B">
              <w:rPr>
                <w:rFonts w:ascii="Arial" w:hAnsi="Arial" w:cs="Arial"/>
                <w:b w:val="0"/>
                <w:noProof/>
                <w:webHidden/>
              </w:rPr>
            </w:r>
            <w:r w:rsidR="0026683B" w:rsidRPr="0026683B">
              <w:rPr>
                <w:rFonts w:ascii="Arial" w:hAnsi="Arial" w:cs="Arial"/>
                <w:b w:val="0"/>
                <w:noProof/>
                <w:webHidden/>
              </w:rPr>
              <w:fldChar w:fldCharType="separate"/>
            </w:r>
            <w:r w:rsidR="00F12637">
              <w:rPr>
                <w:rFonts w:ascii="Arial" w:hAnsi="Arial" w:cs="Arial"/>
                <w:b w:val="0"/>
                <w:noProof/>
                <w:webHidden/>
              </w:rPr>
              <w:t>4</w:t>
            </w:r>
            <w:r w:rsidR="0026683B" w:rsidRPr="0026683B">
              <w:rPr>
                <w:rFonts w:ascii="Arial" w:hAnsi="Arial" w:cs="Arial"/>
                <w:b w:val="0"/>
                <w:noProof/>
                <w:webHidden/>
              </w:rPr>
              <w:fldChar w:fldCharType="end"/>
            </w:r>
          </w:hyperlink>
        </w:p>
        <w:p w14:paraId="5766A65F" w14:textId="3A99589F" w:rsidR="0026683B" w:rsidRPr="0026683B" w:rsidRDefault="00F01396" w:rsidP="0026683B">
          <w:pPr>
            <w:pStyle w:val="TOC1"/>
            <w:tabs>
              <w:tab w:val="left" w:pos="720"/>
              <w:tab w:val="right" w:leader="dot" w:pos="9350"/>
            </w:tabs>
            <w:spacing w:line="360" w:lineRule="auto"/>
            <w:rPr>
              <w:rFonts w:ascii="Arial" w:hAnsi="Arial" w:cs="Arial"/>
              <w:b w:val="0"/>
              <w:noProof/>
            </w:rPr>
          </w:pPr>
          <w:hyperlink w:anchor="_Toc37244582" w:history="1">
            <w:r w:rsidR="0026683B" w:rsidRPr="0026683B">
              <w:rPr>
                <w:rStyle w:val="Hyperlink"/>
                <w:rFonts w:ascii="Arial" w:hAnsi="Arial" w:cs="Arial"/>
                <w:b w:val="0"/>
                <w:noProof/>
              </w:rPr>
              <w:t xml:space="preserve">7.0 </w:t>
            </w:r>
            <w:r w:rsidR="0026683B" w:rsidRPr="0026683B">
              <w:rPr>
                <w:rFonts w:ascii="Arial" w:hAnsi="Arial" w:cs="Arial"/>
                <w:b w:val="0"/>
                <w:noProof/>
              </w:rPr>
              <w:tab/>
            </w:r>
            <w:r w:rsidR="0026683B" w:rsidRPr="0026683B">
              <w:rPr>
                <w:rStyle w:val="Hyperlink"/>
                <w:rFonts w:ascii="Arial" w:hAnsi="Arial" w:cs="Arial"/>
                <w:b w:val="0"/>
                <w:noProof/>
              </w:rPr>
              <w:t>L</w:t>
            </w:r>
            <w:r w:rsidR="0026683B">
              <w:rPr>
                <w:rStyle w:val="Hyperlink"/>
                <w:rFonts w:ascii="Arial" w:hAnsi="Arial" w:cs="Arial"/>
                <w:b w:val="0"/>
                <w:noProof/>
              </w:rPr>
              <w:t>ocation</w:t>
            </w:r>
            <w:r w:rsidR="0026683B" w:rsidRPr="0026683B">
              <w:rPr>
                <w:rFonts w:ascii="Arial" w:hAnsi="Arial" w:cs="Arial"/>
                <w:b w:val="0"/>
                <w:noProof/>
                <w:webHidden/>
              </w:rPr>
              <w:tab/>
            </w:r>
            <w:r w:rsidR="0026683B" w:rsidRPr="0026683B">
              <w:rPr>
                <w:rFonts w:ascii="Arial" w:hAnsi="Arial" w:cs="Arial"/>
                <w:b w:val="0"/>
                <w:noProof/>
                <w:webHidden/>
              </w:rPr>
              <w:fldChar w:fldCharType="begin"/>
            </w:r>
            <w:r w:rsidR="0026683B" w:rsidRPr="0026683B">
              <w:rPr>
                <w:rFonts w:ascii="Arial" w:hAnsi="Arial" w:cs="Arial"/>
                <w:b w:val="0"/>
                <w:noProof/>
                <w:webHidden/>
              </w:rPr>
              <w:instrText xml:space="preserve"> PAGEREF _Toc37244582 \h </w:instrText>
            </w:r>
            <w:r w:rsidR="0026683B" w:rsidRPr="0026683B">
              <w:rPr>
                <w:rFonts w:ascii="Arial" w:hAnsi="Arial" w:cs="Arial"/>
                <w:b w:val="0"/>
                <w:noProof/>
                <w:webHidden/>
              </w:rPr>
            </w:r>
            <w:r w:rsidR="0026683B" w:rsidRPr="0026683B">
              <w:rPr>
                <w:rFonts w:ascii="Arial" w:hAnsi="Arial" w:cs="Arial"/>
                <w:b w:val="0"/>
                <w:noProof/>
                <w:webHidden/>
              </w:rPr>
              <w:fldChar w:fldCharType="separate"/>
            </w:r>
            <w:r w:rsidR="00F12637">
              <w:rPr>
                <w:rFonts w:ascii="Arial" w:hAnsi="Arial" w:cs="Arial"/>
                <w:b w:val="0"/>
                <w:noProof/>
                <w:webHidden/>
              </w:rPr>
              <w:t>4</w:t>
            </w:r>
            <w:r w:rsidR="0026683B" w:rsidRPr="0026683B">
              <w:rPr>
                <w:rFonts w:ascii="Arial" w:hAnsi="Arial" w:cs="Arial"/>
                <w:b w:val="0"/>
                <w:noProof/>
                <w:webHidden/>
              </w:rPr>
              <w:fldChar w:fldCharType="end"/>
            </w:r>
          </w:hyperlink>
        </w:p>
        <w:p w14:paraId="18096D7F" w14:textId="5541DF94" w:rsidR="0026683B" w:rsidRPr="0026683B" w:rsidRDefault="00F01396" w:rsidP="0026683B">
          <w:pPr>
            <w:pStyle w:val="TOC1"/>
            <w:tabs>
              <w:tab w:val="left" w:pos="720"/>
              <w:tab w:val="right" w:leader="dot" w:pos="9350"/>
            </w:tabs>
            <w:spacing w:line="360" w:lineRule="auto"/>
            <w:rPr>
              <w:rFonts w:ascii="Arial" w:hAnsi="Arial" w:cs="Arial"/>
              <w:b w:val="0"/>
              <w:noProof/>
            </w:rPr>
          </w:pPr>
          <w:hyperlink w:anchor="_Toc37244583" w:history="1">
            <w:r w:rsidR="0026683B" w:rsidRPr="0026683B">
              <w:rPr>
                <w:rStyle w:val="Hyperlink"/>
                <w:rFonts w:ascii="Arial" w:hAnsi="Arial" w:cs="Arial"/>
                <w:b w:val="0"/>
                <w:noProof/>
              </w:rPr>
              <w:t xml:space="preserve">8.0 </w:t>
            </w:r>
            <w:r w:rsidR="0026683B" w:rsidRPr="0026683B">
              <w:rPr>
                <w:rFonts w:ascii="Arial" w:hAnsi="Arial" w:cs="Arial"/>
                <w:b w:val="0"/>
                <w:noProof/>
              </w:rPr>
              <w:tab/>
            </w:r>
            <w:r w:rsidR="0026683B" w:rsidRPr="0026683B">
              <w:rPr>
                <w:rStyle w:val="Hyperlink"/>
                <w:rFonts w:ascii="Arial" w:hAnsi="Arial" w:cs="Arial"/>
                <w:b w:val="0"/>
                <w:noProof/>
              </w:rPr>
              <w:t>S</w:t>
            </w:r>
            <w:r w:rsidR="0026683B">
              <w:rPr>
                <w:rStyle w:val="Hyperlink"/>
                <w:rFonts w:ascii="Arial" w:hAnsi="Arial" w:cs="Arial"/>
                <w:b w:val="0"/>
                <w:noProof/>
              </w:rPr>
              <w:t>afety</w:t>
            </w:r>
            <w:r w:rsidR="0026683B" w:rsidRPr="0026683B">
              <w:rPr>
                <w:rFonts w:ascii="Arial" w:hAnsi="Arial" w:cs="Arial"/>
                <w:b w:val="0"/>
                <w:noProof/>
                <w:webHidden/>
              </w:rPr>
              <w:tab/>
            </w:r>
            <w:r w:rsidR="0026683B" w:rsidRPr="0026683B">
              <w:rPr>
                <w:rFonts w:ascii="Arial" w:hAnsi="Arial" w:cs="Arial"/>
                <w:b w:val="0"/>
                <w:noProof/>
                <w:webHidden/>
              </w:rPr>
              <w:fldChar w:fldCharType="begin"/>
            </w:r>
            <w:r w:rsidR="0026683B" w:rsidRPr="0026683B">
              <w:rPr>
                <w:rFonts w:ascii="Arial" w:hAnsi="Arial" w:cs="Arial"/>
                <w:b w:val="0"/>
                <w:noProof/>
                <w:webHidden/>
              </w:rPr>
              <w:instrText xml:space="preserve"> PAGEREF _Toc37244583 \h </w:instrText>
            </w:r>
            <w:r w:rsidR="0026683B" w:rsidRPr="0026683B">
              <w:rPr>
                <w:rFonts w:ascii="Arial" w:hAnsi="Arial" w:cs="Arial"/>
                <w:b w:val="0"/>
                <w:noProof/>
                <w:webHidden/>
              </w:rPr>
            </w:r>
            <w:r w:rsidR="0026683B" w:rsidRPr="0026683B">
              <w:rPr>
                <w:rFonts w:ascii="Arial" w:hAnsi="Arial" w:cs="Arial"/>
                <w:b w:val="0"/>
                <w:noProof/>
                <w:webHidden/>
              </w:rPr>
              <w:fldChar w:fldCharType="separate"/>
            </w:r>
            <w:r w:rsidR="00F12637">
              <w:rPr>
                <w:rFonts w:ascii="Arial" w:hAnsi="Arial" w:cs="Arial"/>
                <w:b w:val="0"/>
                <w:noProof/>
                <w:webHidden/>
              </w:rPr>
              <w:t>4</w:t>
            </w:r>
            <w:r w:rsidR="0026683B" w:rsidRPr="0026683B">
              <w:rPr>
                <w:rFonts w:ascii="Arial" w:hAnsi="Arial" w:cs="Arial"/>
                <w:b w:val="0"/>
                <w:noProof/>
                <w:webHidden/>
              </w:rPr>
              <w:fldChar w:fldCharType="end"/>
            </w:r>
          </w:hyperlink>
        </w:p>
        <w:p w14:paraId="3CBA5297" w14:textId="7836C885" w:rsidR="0026683B" w:rsidRPr="0026683B" w:rsidRDefault="00F01396" w:rsidP="0026683B">
          <w:pPr>
            <w:pStyle w:val="TOC1"/>
            <w:tabs>
              <w:tab w:val="left" w:pos="720"/>
              <w:tab w:val="right" w:leader="dot" w:pos="9350"/>
            </w:tabs>
            <w:spacing w:line="360" w:lineRule="auto"/>
            <w:rPr>
              <w:rFonts w:ascii="Arial" w:hAnsi="Arial" w:cs="Arial"/>
              <w:b w:val="0"/>
              <w:noProof/>
            </w:rPr>
          </w:pPr>
          <w:hyperlink w:anchor="_Toc37244584" w:history="1">
            <w:r w:rsidR="0026683B" w:rsidRPr="0026683B">
              <w:rPr>
                <w:rStyle w:val="Hyperlink"/>
                <w:rFonts w:ascii="Arial" w:hAnsi="Arial" w:cs="Arial"/>
                <w:b w:val="0"/>
                <w:noProof/>
              </w:rPr>
              <w:t xml:space="preserve">9.0 </w:t>
            </w:r>
            <w:r w:rsidR="0026683B" w:rsidRPr="0026683B">
              <w:rPr>
                <w:rFonts w:ascii="Arial" w:hAnsi="Arial" w:cs="Arial"/>
                <w:b w:val="0"/>
                <w:noProof/>
              </w:rPr>
              <w:tab/>
            </w:r>
            <w:r w:rsidR="0026683B" w:rsidRPr="0026683B">
              <w:rPr>
                <w:rStyle w:val="Hyperlink"/>
                <w:rFonts w:ascii="Arial" w:hAnsi="Arial" w:cs="Arial"/>
                <w:b w:val="0"/>
                <w:noProof/>
              </w:rPr>
              <w:t>T</w:t>
            </w:r>
            <w:r w:rsidR="0026683B">
              <w:rPr>
                <w:rStyle w:val="Hyperlink"/>
                <w:rFonts w:ascii="Arial" w:hAnsi="Arial" w:cs="Arial"/>
                <w:b w:val="0"/>
                <w:noProof/>
              </w:rPr>
              <w:t>erms</w:t>
            </w:r>
            <w:r w:rsidR="0026683B" w:rsidRPr="0026683B">
              <w:rPr>
                <w:rStyle w:val="Hyperlink"/>
                <w:rFonts w:ascii="Arial" w:hAnsi="Arial" w:cs="Arial"/>
                <w:b w:val="0"/>
                <w:noProof/>
              </w:rPr>
              <w:t>/D</w:t>
            </w:r>
            <w:r w:rsidR="0026683B">
              <w:rPr>
                <w:rStyle w:val="Hyperlink"/>
                <w:rFonts w:ascii="Arial" w:hAnsi="Arial" w:cs="Arial"/>
                <w:b w:val="0"/>
                <w:noProof/>
              </w:rPr>
              <w:t>efinitions</w:t>
            </w:r>
            <w:r w:rsidR="0026683B" w:rsidRPr="0026683B">
              <w:rPr>
                <w:rFonts w:ascii="Arial" w:hAnsi="Arial" w:cs="Arial"/>
                <w:b w:val="0"/>
                <w:noProof/>
                <w:webHidden/>
              </w:rPr>
              <w:tab/>
            </w:r>
            <w:r w:rsidR="0026683B" w:rsidRPr="0026683B">
              <w:rPr>
                <w:rFonts w:ascii="Arial" w:hAnsi="Arial" w:cs="Arial"/>
                <w:b w:val="0"/>
                <w:noProof/>
                <w:webHidden/>
              </w:rPr>
              <w:fldChar w:fldCharType="begin"/>
            </w:r>
            <w:r w:rsidR="0026683B" w:rsidRPr="0026683B">
              <w:rPr>
                <w:rFonts w:ascii="Arial" w:hAnsi="Arial" w:cs="Arial"/>
                <w:b w:val="0"/>
                <w:noProof/>
                <w:webHidden/>
              </w:rPr>
              <w:instrText xml:space="preserve"> PAGEREF _Toc37244584 \h </w:instrText>
            </w:r>
            <w:r w:rsidR="0026683B" w:rsidRPr="0026683B">
              <w:rPr>
                <w:rFonts w:ascii="Arial" w:hAnsi="Arial" w:cs="Arial"/>
                <w:b w:val="0"/>
                <w:noProof/>
                <w:webHidden/>
              </w:rPr>
            </w:r>
            <w:r w:rsidR="0026683B" w:rsidRPr="0026683B">
              <w:rPr>
                <w:rFonts w:ascii="Arial" w:hAnsi="Arial" w:cs="Arial"/>
                <w:b w:val="0"/>
                <w:noProof/>
                <w:webHidden/>
              </w:rPr>
              <w:fldChar w:fldCharType="separate"/>
            </w:r>
            <w:r w:rsidR="00F12637">
              <w:rPr>
                <w:rFonts w:ascii="Arial" w:hAnsi="Arial" w:cs="Arial"/>
                <w:b w:val="0"/>
                <w:noProof/>
                <w:webHidden/>
              </w:rPr>
              <w:t>5</w:t>
            </w:r>
            <w:r w:rsidR="0026683B" w:rsidRPr="0026683B">
              <w:rPr>
                <w:rFonts w:ascii="Arial" w:hAnsi="Arial" w:cs="Arial"/>
                <w:b w:val="0"/>
                <w:noProof/>
                <w:webHidden/>
              </w:rPr>
              <w:fldChar w:fldCharType="end"/>
            </w:r>
          </w:hyperlink>
        </w:p>
        <w:p w14:paraId="52FF4033" w14:textId="41CAD3EE" w:rsidR="0026683B" w:rsidRPr="0026683B" w:rsidRDefault="00F01396" w:rsidP="0026683B">
          <w:pPr>
            <w:pStyle w:val="TOC1"/>
            <w:tabs>
              <w:tab w:val="right" w:leader="dot" w:pos="9350"/>
            </w:tabs>
            <w:spacing w:line="360" w:lineRule="auto"/>
            <w:rPr>
              <w:rFonts w:ascii="Arial" w:hAnsi="Arial" w:cs="Arial"/>
              <w:b w:val="0"/>
              <w:noProof/>
            </w:rPr>
          </w:pPr>
          <w:hyperlink w:anchor="_Toc37244585" w:history="1">
            <w:r w:rsidR="0026683B" w:rsidRPr="0026683B">
              <w:rPr>
                <w:rStyle w:val="Hyperlink"/>
                <w:rFonts w:ascii="Arial" w:hAnsi="Arial" w:cs="Arial"/>
                <w:b w:val="0"/>
                <w:noProof/>
              </w:rPr>
              <w:t xml:space="preserve">10.0 </w:t>
            </w:r>
            <w:r w:rsidR="0026683B">
              <w:rPr>
                <w:rStyle w:val="Hyperlink"/>
                <w:rFonts w:ascii="Arial" w:hAnsi="Arial" w:cs="Arial"/>
                <w:b w:val="0"/>
                <w:noProof/>
              </w:rPr>
              <w:t xml:space="preserve">   </w:t>
            </w:r>
            <w:r w:rsidR="0026683B" w:rsidRPr="0026683B">
              <w:rPr>
                <w:rStyle w:val="Hyperlink"/>
                <w:rFonts w:ascii="Arial" w:hAnsi="Arial" w:cs="Arial"/>
                <w:b w:val="0"/>
                <w:noProof/>
              </w:rPr>
              <w:t>R</w:t>
            </w:r>
            <w:r w:rsidR="0026683B">
              <w:rPr>
                <w:rStyle w:val="Hyperlink"/>
                <w:rFonts w:ascii="Arial" w:hAnsi="Arial" w:cs="Arial"/>
                <w:b w:val="0"/>
                <w:noProof/>
              </w:rPr>
              <w:t>esponse</w:t>
            </w:r>
            <w:r w:rsidR="0026683B" w:rsidRPr="0026683B">
              <w:rPr>
                <w:rStyle w:val="Hyperlink"/>
                <w:rFonts w:ascii="Arial" w:hAnsi="Arial" w:cs="Arial"/>
                <w:b w:val="0"/>
                <w:noProof/>
              </w:rPr>
              <w:t xml:space="preserve"> P</w:t>
            </w:r>
            <w:r w:rsidR="0026683B">
              <w:rPr>
                <w:rStyle w:val="Hyperlink"/>
                <w:rFonts w:ascii="Arial" w:hAnsi="Arial" w:cs="Arial"/>
                <w:b w:val="0"/>
                <w:noProof/>
              </w:rPr>
              <w:t>rocedure</w:t>
            </w:r>
            <w:r w:rsidR="0026683B" w:rsidRPr="0026683B">
              <w:rPr>
                <w:rFonts w:ascii="Arial" w:hAnsi="Arial" w:cs="Arial"/>
                <w:b w:val="0"/>
                <w:noProof/>
                <w:webHidden/>
              </w:rPr>
              <w:tab/>
            </w:r>
            <w:r w:rsidR="0026683B" w:rsidRPr="0026683B">
              <w:rPr>
                <w:rFonts w:ascii="Arial" w:hAnsi="Arial" w:cs="Arial"/>
                <w:b w:val="0"/>
                <w:noProof/>
                <w:webHidden/>
              </w:rPr>
              <w:fldChar w:fldCharType="begin"/>
            </w:r>
            <w:r w:rsidR="0026683B" w:rsidRPr="0026683B">
              <w:rPr>
                <w:rFonts w:ascii="Arial" w:hAnsi="Arial" w:cs="Arial"/>
                <w:b w:val="0"/>
                <w:noProof/>
                <w:webHidden/>
              </w:rPr>
              <w:instrText xml:space="preserve"> PAGEREF _Toc37244585 \h </w:instrText>
            </w:r>
            <w:r w:rsidR="0026683B" w:rsidRPr="0026683B">
              <w:rPr>
                <w:rFonts w:ascii="Arial" w:hAnsi="Arial" w:cs="Arial"/>
                <w:b w:val="0"/>
                <w:noProof/>
                <w:webHidden/>
              </w:rPr>
            </w:r>
            <w:r w:rsidR="0026683B" w:rsidRPr="0026683B">
              <w:rPr>
                <w:rFonts w:ascii="Arial" w:hAnsi="Arial" w:cs="Arial"/>
                <w:b w:val="0"/>
                <w:noProof/>
                <w:webHidden/>
              </w:rPr>
              <w:fldChar w:fldCharType="separate"/>
            </w:r>
            <w:r w:rsidR="00F12637">
              <w:rPr>
                <w:rFonts w:ascii="Arial" w:hAnsi="Arial" w:cs="Arial"/>
                <w:b w:val="0"/>
                <w:noProof/>
                <w:webHidden/>
              </w:rPr>
              <w:t>6</w:t>
            </w:r>
            <w:r w:rsidR="0026683B" w:rsidRPr="0026683B">
              <w:rPr>
                <w:rFonts w:ascii="Arial" w:hAnsi="Arial" w:cs="Arial"/>
                <w:b w:val="0"/>
                <w:noProof/>
                <w:webHidden/>
              </w:rPr>
              <w:fldChar w:fldCharType="end"/>
            </w:r>
          </w:hyperlink>
        </w:p>
        <w:p w14:paraId="254EBA19" w14:textId="1101267E" w:rsidR="0026683B" w:rsidRPr="0026683B" w:rsidRDefault="00F01396" w:rsidP="0026683B">
          <w:pPr>
            <w:pStyle w:val="TOC1"/>
            <w:tabs>
              <w:tab w:val="right" w:leader="dot" w:pos="9350"/>
            </w:tabs>
            <w:spacing w:line="360" w:lineRule="auto"/>
            <w:rPr>
              <w:rFonts w:ascii="Arial" w:hAnsi="Arial" w:cs="Arial"/>
              <w:b w:val="0"/>
              <w:noProof/>
            </w:rPr>
          </w:pPr>
          <w:hyperlink w:anchor="_Toc37244586" w:history="1">
            <w:r w:rsidR="0026683B" w:rsidRPr="0026683B">
              <w:rPr>
                <w:rStyle w:val="Hyperlink"/>
                <w:rFonts w:ascii="Arial" w:hAnsi="Arial" w:cs="Arial"/>
                <w:b w:val="0"/>
                <w:noProof/>
              </w:rPr>
              <w:t>A</w:t>
            </w:r>
            <w:r w:rsidR="0026683B">
              <w:rPr>
                <w:rStyle w:val="Hyperlink"/>
                <w:rFonts w:ascii="Arial" w:hAnsi="Arial" w:cs="Arial"/>
                <w:b w:val="0"/>
                <w:noProof/>
              </w:rPr>
              <w:t>ttachment</w:t>
            </w:r>
            <w:r w:rsidR="0026683B" w:rsidRPr="0026683B">
              <w:rPr>
                <w:rStyle w:val="Hyperlink"/>
                <w:rFonts w:ascii="Arial" w:hAnsi="Arial" w:cs="Arial"/>
                <w:b w:val="0"/>
                <w:noProof/>
              </w:rPr>
              <w:t xml:space="preserve"> 1: P</w:t>
            </w:r>
            <w:r w:rsidR="0026683B">
              <w:rPr>
                <w:rStyle w:val="Hyperlink"/>
                <w:rFonts w:ascii="Arial" w:hAnsi="Arial" w:cs="Arial"/>
                <w:b w:val="0"/>
                <w:noProof/>
              </w:rPr>
              <w:t>ersonnel</w:t>
            </w:r>
            <w:r w:rsidR="0026683B" w:rsidRPr="0026683B">
              <w:rPr>
                <w:rStyle w:val="Hyperlink"/>
                <w:rFonts w:ascii="Arial" w:hAnsi="Arial" w:cs="Arial"/>
                <w:b w:val="0"/>
                <w:noProof/>
              </w:rPr>
              <w:t xml:space="preserve"> </w:t>
            </w:r>
            <w:r w:rsidR="0026683B">
              <w:rPr>
                <w:rStyle w:val="Hyperlink"/>
                <w:rFonts w:ascii="Arial" w:hAnsi="Arial" w:cs="Arial"/>
                <w:b w:val="0"/>
                <w:noProof/>
              </w:rPr>
              <w:t>Contamination</w:t>
            </w:r>
            <w:r w:rsidR="0026683B" w:rsidRPr="0026683B">
              <w:rPr>
                <w:rStyle w:val="Hyperlink"/>
                <w:rFonts w:ascii="Arial" w:hAnsi="Arial" w:cs="Arial"/>
                <w:b w:val="0"/>
                <w:noProof/>
              </w:rPr>
              <w:t xml:space="preserve"> L</w:t>
            </w:r>
            <w:r w:rsidR="0026683B">
              <w:rPr>
                <w:rStyle w:val="Hyperlink"/>
                <w:rFonts w:ascii="Arial" w:hAnsi="Arial" w:cs="Arial"/>
                <w:b w:val="0"/>
                <w:noProof/>
              </w:rPr>
              <w:t>ocation</w:t>
            </w:r>
            <w:r w:rsidR="0026683B" w:rsidRPr="0026683B">
              <w:rPr>
                <w:rStyle w:val="Hyperlink"/>
                <w:rFonts w:ascii="Arial" w:hAnsi="Arial" w:cs="Arial"/>
                <w:b w:val="0"/>
                <w:noProof/>
              </w:rPr>
              <w:t xml:space="preserve"> R</w:t>
            </w:r>
            <w:r w:rsidR="0026683B">
              <w:rPr>
                <w:rStyle w:val="Hyperlink"/>
                <w:rFonts w:ascii="Arial" w:hAnsi="Arial" w:cs="Arial"/>
                <w:b w:val="0"/>
                <w:noProof/>
              </w:rPr>
              <w:t>eport</w:t>
            </w:r>
            <w:r w:rsidR="0026683B" w:rsidRPr="0026683B">
              <w:rPr>
                <w:rFonts w:ascii="Arial" w:hAnsi="Arial" w:cs="Arial"/>
                <w:b w:val="0"/>
                <w:noProof/>
                <w:webHidden/>
              </w:rPr>
              <w:tab/>
            </w:r>
            <w:r w:rsidR="0026683B" w:rsidRPr="0026683B">
              <w:rPr>
                <w:rFonts w:ascii="Arial" w:hAnsi="Arial" w:cs="Arial"/>
                <w:b w:val="0"/>
                <w:noProof/>
                <w:webHidden/>
              </w:rPr>
              <w:fldChar w:fldCharType="begin"/>
            </w:r>
            <w:r w:rsidR="0026683B" w:rsidRPr="0026683B">
              <w:rPr>
                <w:rFonts w:ascii="Arial" w:hAnsi="Arial" w:cs="Arial"/>
                <w:b w:val="0"/>
                <w:noProof/>
                <w:webHidden/>
              </w:rPr>
              <w:instrText xml:space="preserve"> PAGEREF _Toc37244586 \h </w:instrText>
            </w:r>
            <w:r w:rsidR="0026683B" w:rsidRPr="0026683B">
              <w:rPr>
                <w:rFonts w:ascii="Arial" w:hAnsi="Arial" w:cs="Arial"/>
                <w:b w:val="0"/>
                <w:noProof/>
                <w:webHidden/>
              </w:rPr>
            </w:r>
            <w:r w:rsidR="0026683B" w:rsidRPr="0026683B">
              <w:rPr>
                <w:rFonts w:ascii="Arial" w:hAnsi="Arial" w:cs="Arial"/>
                <w:b w:val="0"/>
                <w:noProof/>
                <w:webHidden/>
              </w:rPr>
              <w:fldChar w:fldCharType="separate"/>
            </w:r>
            <w:r w:rsidR="00F12637">
              <w:rPr>
                <w:rFonts w:ascii="Arial" w:hAnsi="Arial" w:cs="Arial"/>
                <w:b w:val="0"/>
                <w:noProof/>
                <w:webHidden/>
              </w:rPr>
              <w:t>9</w:t>
            </w:r>
            <w:r w:rsidR="0026683B" w:rsidRPr="0026683B">
              <w:rPr>
                <w:rFonts w:ascii="Arial" w:hAnsi="Arial" w:cs="Arial"/>
                <w:b w:val="0"/>
                <w:noProof/>
                <w:webHidden/>
              </w:rPr>
              <w:fldChar w:fldCharType="end"/>
            </w:r>
          </w:hyperlink>
        </w:p>
        <w:p w14:paraId="19D36124" w14:textId="58461531" w:rsidR="00381659" w:rsidRPr="005722F8" w:rsidRDefault="00381659" w:rsidP="0026683B">
          <w:pPr>
            <w:spacing w:line="360" w:lineRule="auto"/>
          </w:pPr>
          <w:r w:rsidRPr="0026683B">
            <w:rPr>
              <w:rFonts w:cs="Arial"/>
              <w:bCs/>
              <w:noProof/>
              <w:szCs w:val="21"/>
            </w:rPr>
            <w:fldChar w:fldCharType="end"/>
          </w:r>
        </w:p>
      </w:sdtContent>
    </w:sdt>
    <w:p w14:paraId="5D426AFB" w14:textId="77777777" w:rsidR="00381659" w:rsidRPr="005722F8" w:rsidRDefault="00381659" w:rsidP="005722F8">
      <w:pPr>
        <w:contextualSpacing w:val="0"/>
      </w:pPr>
      <w:r w:rsidRPr="005722F8">
        <w:br w:type="page"/>
      </w:r>
    </w:p>
    <w:p w14:paraId="580F1545" w14:textId="7FEF14CE" w:rsidR="00381659" w:rsidRPr="005722F8" w:rsidRDefault="00381659" w:rsidP="005722F8">
      <w:pPr>
        <w:pStyle w:val="Heading1"/>
      </w:pPr>
      <w:bookmarkStart w:id="0" w:name="_Toc466638404"/>
      <w:bookmarkStart w:id="1" w:name="_Toc37244575"/>
      <w:r w:rsidRPr="005722F8">
        <w:lastRenderedPageBreak/>
        <w:t>ASSUMPTIONS</w:t>
      </w:r>
      <w:bookmarkEnd w:id="0"/>
      <w:bookmarkEnd w:id="1"/>
      <w:r w:rsidRPr="005722F8">
        <w:fldChar w:fldCharType="begin"/>
      </w:r>
      <w:r w:rsidRPr="005722F8">
        <w:rPr>
          <w:rFonts w:cs="Times New Roman"/>
          <w:sz w:val="24"/>
          <w:szCs w:val="24"/>
        </w:rPr>
        <w:instrText>tc "</w:instrText>
      </w:r>
      <w:r w:rsidRPr="005722F8">
        <w:instrText>ASSUMPTIONS"</w:instrText>
      </w:r>
      <w:r w:rsidRPr="005722F8">
        <w:fldChar w:fldCharType="end"/>
      </w:r>
    </w:p>
    <w:p w14:paraId="700CCF1E" w14:textId="48A26C6F" w:rsidR="00AD3CA8" w:rsidRPr="005722F8" w:rsidRDefault="00381659" w:rsidP="005722F8">
      <w:r w:rsidRPr="005722F8">
        <w:t xml:space="preserve">This Transportation Emergency Preparedness Program (TEPP) </w:t>
      </w:r>
      <w:r w:rsidR="000A1A03" w:rsidRPr="005722F8">
        <w:t>Model Procedure</w:t>
      </w:r>
      <w:r w:rsidRPr="005722F8">
        <w:t xml:space="preserve"> contains the recommended actions for </w:t>
      </w:r>
      <w:r w:rsidR="00AD3CA8" w:rsidRPr="005722F8">
        <w:t xml:space="preserve">weapon handling when processing an </w:t>
      </w:r>
      <w:r w:rsidRPr="005722F8">
        <w:t xml:space="preserve">armed </w:t>
      </w:r>
      <w:r w:rsidR="00AD3CA8" w:rsidRPr="005722F8">
        <w:t xml:space="preserve">law enforcement </w:t>
      </w:r>
      <w:r w:rsidRPr="005722F8">
        <w:t xml:space="preserve">officer </w:t>
      </w:r>
      <w:r w:rsidR="00AD3CA8" w:rsidRPr="005722F8">
        <w:t>through decontamination. This procedure assumes that entry into the contaminated or potentially contaminated area is made by first-arriving law enforcement officers before the nature of the hazard has been identified or realized.</w:t>
      </w:r>
    </w:p>
    <w:p w14:paraId="569B715D" w14:textId="77777777" w:rsidR="00381659" w:rsidRPr="005722F8" w:rsidRDefault="00381659" w:rsidP="005722F8"/>
    <w:p w14:paraId="2458E52A" w14:textId="2D304B02" w:rsidR="00381659" w:rsidRPr="005722F8" w:rsidRDefault="00381659" w:rsidP="00A6000A">
      <w:pPr>
        <w:spacing w:after="0"/>
      </w:pPr>
      <w:r w:rsidRPr="005722F8">
        <w:t xml:space="preserve">The following assumptions are to be considered when reviewing this </w:t>
      </w:r>
      <w:r w:rsidR="000A1A03" w:rsidRPr="005722F8">
        <w:t>model procedure</w:t>
      </w:r>
      <w:r w:rsidRPr="005722F8">
        <w:t xml:space="preserve"> for initial response:</w:t>
      </w:r>
    </w:p>
    <w:p w14:paraId="015C30B6" w14:textId="523533A3" w:rsidR="00381659" w:rsidRPr="005722F8" w:rsidRDefault="00381659" w:rsidP="005722F8">
      <w:pPr>
        <w:pStyle w:val="ListParagraph"/>
        <w:numPr>
          <w:ilvl w:val="0"/>
          <w:numId w:val="1"/>
        </w:numPr>
      </w:pPr>
      <w:r w:rsidRPr="005722F8">
        <w:t xml:space="preserve">The </w:t>
      </w:r>
      <w:r w:rsidR="000A1A03" w:rsidRPr="005722F8">
        <w:t>model procedure</w:t>
      </w:r>
      <w:r w:rsidRPr="005722F8">
        <w:t xml:space="preserve"> outlined in this document is not all-inclusive but was developed to meet the minimum national guidance for exiting a transportation accident </w:t>
      </w:r>
      <w:r w:rsidR="00AD3CA8" w:rsidRPr="005722F8">
        <w:t xml:space="preserve">scene </w:t>
      </w:r>
      <w:r w:rsidRPr="005722F8">
        <w:t>involving radioactive material.</w:t>
      </w:r>
    </w:p>
    <w:p w14:paraId="48C56F4A" w14:textId="1678D292" w:rsidR="00381659" w:rsidRPr="005722F8" w:rsidRDefault="00381659" w:rsidP="005722F8">
      <w:pPr>
        <w:pStyle w:val="ListParagraph"/>
        <w:numPr>
          <w:ilvl w:val="0"/>
          <w:numId w:val="1"/>
        </w:numPr>
      </w:pPr>
      <w:r w:rsidRPr="005722F8">
        <w:t xml:space="preserve">This </w:t>
      </w:r>
      <w:r w:rsidR="000A1A03" w:rsidRPr="005722F8">
        <w:t>model procedure</w:t>
      </w:r>
      <w:r w:rsidRPr="005722F8">
        <w:t xml:space="preserve"> is designed for use by trained and qualified emergency responders. Additional procedural requirements may be implemented according to appropriate federal, state, tribal, or local requirements.</w:t>
      </w:r>
    </w:p>
    <w:p w14:paraId="594B3410" w14:textId="0E06039E" w:rsidR="00381659" w:rsidRPr="005722F8" w:rsidRDefault="00381659" w:rsidP="005722F8">
      <w:pPr>
        <w:pStyle w:val="ListParagraph"/>
        <w:numPr>
          <w:ilvl w:val="0"/>
          <w:numId w:val="1"/>
        </w:numPr>
      </w:pPr>
      <w:r w:rsidRPr="005722F8">
        <w:t xml:space="preserve">This </w:t>
      </w:r>
      <w:r w:rsidR="000A1A03" w:rsidRPr="005722F8">
        <w:t>model procedure</w:t>
      </w:r>
      <w:r w:rsidRPr="005722F8">
        <w:t xml:space="preserve"> should be utilized appropriately, according to the conditions encountered, when exiting a transportation accident </w:t>
      </w:r>
      <w:r w:rsidR="00AD3CA8" w:rsidRPr="005722F8">
        <w:t xml:space="preserve">scene where </w:t>
      </w:r>
      <w:r w:rsidRPr="005722F8">
        <w:t>radioactive material</w:t>
      </w:r>
      <w:r w:rsidR="00AD3CA8" w:rsidRPr="005722F8">
        <w:t xml:space="preserve"> may have been released</w:t>
      </w:r>
      <w:r w:rsidRPr="005722F8">
        <w:t>.</w:t>
      </w:r>
    </w:p>
    <w:p w14:paraId="3519285F" w14:textId="77777777" w:rsidR="00381659" w:rsidRPr="005722F8" w:rsidRDefault="00381659" w:rsidP="005722F8">
      <w:pPr>
        <w:pStyle w:val="ListParagraph"/>
        <w:numPr>
          <w:ilvl w:val="0"/>
          <w:numId w:val="1"/>
        </w:numPr>
      </w:pPr>
      <w:r w:rsidRPr="005722F8">
        <w:t>All emergency response personnel have been trained in the use of an incident management system such as the Incident Command System.</w:t>
      </w:r>
    </w:p>
    <w:p w14:paraId="7E254E57" w14:textId="3D381DB9" w:rsidR="00A6000A" w:rsidRDefault="00527FA2" w:rsidP="00A6000A">
      <w:pPr>
        <w:pStyle w:val="ListParagraph"/>
        <w:numPr>
          <w:ilvl w:val="0"/>
          <w:numId w:val="1"/>
        </w:numPr>
      </w:pPr>
      <w:r w:rsidRPr="005722F8">
        <w:t xml:space="preserve">The responding authorities have a chain of custody process for </w:t>
      </w:r>
      <w:r w:rsidR="00AD3CA8" w:rsidRPr="005722F8">
        <w:t xml:space="preserve">securing </w:t>
      </w:r>
      <w:r w:rsidRPr="005722F8">
        <w:t>and maintain</w:t>
      </w:r>
      <w:r w:rsidR="00242FAA" w:rsidRPr="005722F8">
        <w:t>ing</w:t>
      </w:r>
      <w:r w:rsidRPr="005722F8">
        <w:t xml:space="preserve"> control of</w:t>
      </w:r>
      <w:r w:rsidR="00242FAA" w:rsidRPr="005722F8">
        <w:t xml:space="preserve"> </w:t>
      </w:r>
      <w:r w:rsidR="00393DB6">
        <w:t xml:space="preserve">a </w:t>
      </w:r>
      <w:r w:rsidRPr="005722F8">
        <w:t xml:space="preserve">contaminated or potentially contaminated </w:t>
      </w:r>
      <w:r w:rsidR="005047ED" w:rsidRPr="005722F8">
        <w:t>officer’s</w:t>
      </w:r>
      <w:r w:rsidRPr="005722F8">
        <w:t xml:space="preserve"> </w:t>
      </w:r>
      <w:r w:rsidR="00014145" w:rsidRPr="005722F8">
        <w:t xml:space="preserve">weapons </w:t>
      </w:r>
      <w:r w:rsidRPr="005722F8">
        <w:t xml:space="preserve">belt.  </w:t>
      </w:r>
    </w:p>
    <w:p w14:paraId="2CD9184D" w14:textId="77777777" w:rsidR="00A6000A" w:rsidRPr="005722F8" w:rsidRDefault="00A6000A" w:rsidP="00A6000A">
      <w:pPr>
        <w:pStyle w:val="ListParagraph"/>
      </w:pPr>
    </w:p>
    <w:p w14:paraId="09F222A4" w14:textId="77777777" w:rsidR="00381659" w:rsidRPr="005722F8" w:rsidRDefault="00381659" w:rsidP="005722F8">
      <w:pPr>
        <w:pStyle w:val="Heading1"/>
      </w:pPr>
      <w:bookmarkStart w:id="2" w:name="_Toc466638405"/>
      <w:bookmarkStart w:id="3" w:name="_Toc37244576"/>
      <w:r w:rsidRPr="005722F8">
        <w:t>1.0</w:t>
      </w:r>
      <w:r w:rsidRPr="005722F8">
        <w:tab/>
        <w:t>PURPOSE</w:t>
      </w:r>
      <w:bookmarkEnd w:id="2"/>
      <w:bookmarkEnd w:id="3"/>
      <w:r w:rsidRPr="005722F8">
        <w:fldChar w:fldCharType="begin"/>
      </w:r>
      <w:r w:rsidRPr="005722F8">
        <w:rPr>
          <w:rFonts w:cs="Times New Roman"/>
          <w:sz w:val="24"/>
          <w:szCs w:val="24"/>
        </w:rPr>
        <w:instrText>tc "</w:instrText>
      </w:r>
      <w:r w:rsidRPr="005722F8">
        <w:instrText>1.0</w:instrText>
      </w:r>
      <w:r w:rsidRPr="005722F8">
        <w:tab/>
        <w:instrText>purpose"</w:instrText>
      </w:r>
      <w:r w:rsidRPr="005722F8">
        <w:fldChar w:fldCharType="end"/>
      </w:r>
    </w:p>
    <w:p w14:paraId="6F7D11B7" w14:textId="1F861080" w:rsidR="00381659" w:rsidRDefault="00381659" w:rsidP="00AE687D">
      <w:r w:rsidRPr="005722F8">
        <w:t xml:space="preserve">The purpose of this </w:t>
      </w:r>
      <w:r w:rsidR="000A1A03" w:rsidRPr="005722F8">
        <w:t>model procedure</w:t>
      </w:r>
      <w:r w:rsidRPr="005722F8">
        <w:t xml:space="preserve"> is to provide</w:t>
      </w:r>
      <w:r w:rsidR="00242FAA" w:rsidRPr="005722F8">
        <w:t xml:space="preserve"> law enforcement agencies guidance on how the existence of radioactive material from a transportation accident </w:t>
      </w:r>
      <w:r w:rsidR="00AD3CA8" w:rsidRPr="005722F8">
        <w:t xml:space="preserve">may </w:t>
      </w:r>
      <w:r w:rsidR="00242FAA" w:rsidRPr="005722F8">
        <w:t>affect weapon chain of custody procedures</w:t>
      </w:r>
    </w:p>
    <w:p w14:paraId="7533BFC2" w14:textId="77777777" w:rsidR="00A6000A" w:rsidRPr="005722F8" w:rsidRDefault="00A6000A" w:rsidP="00AE687D"/>
    <w:p w14:paraId="2C1D7D49" w14:textId="48F75C6D" w:rsidR="00381659" w:rsidRPr="005722F8" w:rsidRDefault="00381659" w:rsidP="00AE687D">
      <w:pPr>
        <w:pStyle w:val="Heading1"/>
        <w:numPr>
          <w:ilvl w:val="0"/>
          <w:numId w:val="12"/>
        </w:numPr>
      </w:pPr>
      <w:bookmarkStart w:id="4" w:name="_Toc466638406"/>
      <w:bookmarkStart w:id="5" w:name="_Toc37244577"/>
      <w:r w:rsidRPr="005722F8">
        <w:rPr>
          <w:bCs/>
        </w:rPr>
        <w:t>SCOPE</w:t>
      </w:r>
      <w:bookmarkEnd w:id="4"/>
      <w:bookmarkEnd w:id="5"/>
      <w:r w:rsidRPr="005722F8">
        <w:t xml:space="preserve">        </w:t>
      </w:r>
      <w:r w:rsidRPr="005722F8">
        <w:fldChar w:fldCharType="begin"/>
      </w:r>
      <w:r w:rsidRPr="005722F8">
        <w:rPr>
          <w:rFonts w:cs="Times New Roman"/>
          <w:sz w:val="24"/>
          <w:szCs w:val="24"/>
        </w:rPr>
        <w:instrText>tc "</w:instrText>
      </w:r>
      <w:r w:rsidRPr="005722F8">
        <w:rPr>
          <w:bCs/>
        </w:rPr>
        <w:instrText xml:space="preserve">2.0 </w:instrText>
      </w:r>
      <w:r w:rsidRPr="005722F8">
        <w:rPr>
          <w:bCs/>
        </w:rPr>
        <w:tab/>
        <w:instrText>SCOPE</w:instrText>
      </w:r>
      <w:r w:rsidRPr="005722F8">
        <w:instrText xml:space="preserve">        "</w:instrText>
      </w:r>
      <w:r w:rsidRPr="005722F8">
        <w:fldChar w:fldCharType="end"/>
      </w:r>
    </w:p>
    <w:p w14:paraId="44E0590D" w14:textId="77777777" w:rsidR="00AE687D" w:rsidRDefault="00014145" w:rsidP="00AE687D">
      <w:pPr>
        <w:pStyle w:val="ListParagraph"/>
        <w:numPr>
          <w:ilvl w:val="1"/>
          <w:numId w:val="12"/>
        </w:numPr>
        <w:ind w:left="1440" w:hanging="720"/>
      </w:pPr>
      <w:r w:rsidRPr="005722F8">
        <w:t xml:space="preserve">This model procedure applies only to radioactive material contamination </w:t>
      </w:r>
    </w:p>
    <w:p w14:paraId="16FA4AB1" w14:textId="77777777" w:rsidR="00AE687D" w:rsidRDefault="00393DB6" w:rsidP="00AE687D">
      <w:pPr>
        <w:pStyle w:val="ListParagraph"/>
        <w:numPr>
          <w:ilvl w:val="1"/>
          <w:numId w:val="12"/>
        </w:numPr>
        <w:ind w:left="1440" w:hanging="720"/>
      </w:pPr>
      <w:r>
        <w:t>O</w:t>
      </w:r>
      <w:r w:rsidR="00014145" w:rsidRPr="005722F8">
        <w:t>ther hazardous materials are beyond the scope of this procedure</w:t>
      </w:r>
    </w:p>
    <w:p w14:paraId="6646BF5D" w14:textId="77777777" w:rsidR="00AE687D" w:rsidRDefault="00AD3CA8" w:rsidP="00AE687D">
      <w:pPr>
        <w:pStyle w:val="ListParagraph"/>
        <w:numPr>
          <w:ilvl w:val="1"/>
          <w:numId w:val="12"/>
        </w:numPr>
        <w:ind w:left="1440" w:hanging="720"/>
      </w:pPr>
      <w:r w:rsidRPr="005722F8">
        <w:t>This model procedure applies to situations where armed law enforcement officers enter a transportation accident scene or other side-of-the-road emergency where radioactive materials may be present</w:t>
      </w:r>
    </w:p>
    <w:p w14:paraId="40B3B36E" w14:textId="77777777" w:rsidR="00AE687D" w:rsidRDefault="00AD3CA8" w:rsidP="00AE687D">
      <w:pPr>
        <w:pStyle w:val="ListParagraph"/>
        <w:numPr>
          <w:ilvl w:val="1"/>
          <w:numId w:val="12"/>
        </w:numPr>
        <w:ind w:left="1440" w:hanging="720"/>
      </w:pPr>
      <w:r w:rsidRPr="005722F8">
        <w:t>This model procedure does not apply to contamination resulting from a nuclear detonation or terrorism-related dispersion of radioactive material</w:t>
      </w:r>
    </w:p>
    <w:p w14:paraId="4D99F627" w14:textId="0E46799A" w:rsidR="00381659" w:rsidRPr="005722F8" w:rsidRDefault="00AD3CA8" w:rsidP="00AE687D">
      <w:pPr>
        <w:pStyle w:val="ListParagraph"/>
        <w:numPr>
          <w:ilvl w:val="1"/>
          <w:numId w:val="12"/>
        </w:numPr>
        <w:ind w:left="1440" w:hanging="720"/>
      </w:pPr>
      <w:r w:rsidRPr="005722F8">
        <w:t>This model procedure does not apply to high threat situations where disarming the officer would not be prudent</w:t>
      </w:r>
    </w:p>
    <w:p w14:paraId="26852464" w14:textId="77777777" w:rsidR="00381659" w:rsidRPr="005722F8" w:rsidRDefault="00381659" w:rsidP="005722F8">
      <w:pPr>
        <w:pStyle w:val="Heading1"/>
        <w:rPr>
          <w:rFonts w:cs="Cheltenham"/>
          <w:szCs w:val="21"/>
        </w:rPr>
      </w:pPr>
      <w:bookmarkStart w:id="6" w:name="_Toc466638407"/>
      <w:bookmarkStart w:id="7" w:name="_Toc37244578"/>
      <w:r w:rsidRPr="005722F8">
        <w:lastRenderedPageBreak/>
        <w:t xml:space="preserve">3.0 </w:t>
      </w:r>
      <w:r w:rsidRPr="005722F8">
        <w:tab/>
        <w:t>RECORDS</w:t>
      </w:r>
      <w:bookmarkEnd w:id="6"/>
      <w:bookmarkEnd w:id="7"/>
      <w:r w:rsidRPr="005722F8">
        <w:fldChar w:fldCharType="begin"/>
      </w:r>
      <w:r w:rsidRPr="005722F8">
        <w:rPr>
          <w:rFonts w:cs="Times New Roman"/>
          <w:sz w:val="24"/>
          <w:szCs w:val="24"/>
        </w:rPr>
        <w:instrText>tc "</w:instrText>
      </w:r>
      <w:r w:rsidRPr="005722F8">
        <w:instrText xml:space="preserve">4.0 </w:instrText>
      </w:r>
      <w:r w:rsidRPr="005722F8">
        <w:tab/>
        <w:instrText>RECORDS"</w:instrText>
      </w:r>
      <w:r w:rsidRPr="005722F8">
        <w:fldChar w:fldCharType="end"/>
      </w:r>
    </w:p>
    <w:p w14:paraId="5CD1CB38" w14:textId="77777777" w:rsidR="00381659" w:rsidRPr="005722F8" w:rsidRDefault="00381659" w:rsidP="005722F8">
      <w:r w:rsidRPr="005722F8">
        <w:t>Insert your jurisdictional policy for records retention here.</w:t>
      </w:r>
    </w:p>
    <w:p w14:paraId="688BD1A0" w14:textId="77777777" w:rsidR="00A6000A" w:rsidRPr="005722F8" w:rsidRDefault="00A6000A" w:rsidP="005722F8"/>
    <w:p w14:paraId="560352CA" w14:textId="77777777" w:rsidR="00381659" w:rsidRPr="005722F8" w:rsidRDefault="00381659" w:rsidP="005722F8">
      <w:pPr>
        <w:pStyle w:val="Heading1"/>
      </w:pPr>
      <w:bookmarkStart w:id="8" w:name="_Toc466638408"/>
      <w:bookmarkStart w:id="9" w:name="_Toc37244579"/>
      <w:r w:rsidRPr="005722F8">
        <w:t xml:space="preserve">4.0 </w:t>
      </w:r>
      <w:r w:rsidRPr="005722F8">
        <w:tab/>
        <w:t>FREQUENCY</w:t>
      </w:r>
      <w:bookmarkEnd w:id="8"/>
      <w:bookmarkEnd w:id="9"/>
      <w:r w:rsidRPr="005722F8">
        <w:fldChar w:fldCharType="begin"/>
      </w:r>
      <w:r w:rsidRPr="005722F8">
        <w:rPr>
          <w:rFonts w:cs="Times New Roman"/>
          <w:sz w:val="24"/>
          <w:szCs w:val="24"/>
        </w:rPr>
        <w:instrText>tc "</w:instrText>
      </w:r>
      <w:r w:rsidRPr="005722F8">
        <w:instrText xml:space="preserve">5.0 </w:instrText>
      </w:r>
      <w:r w:rsidRPr="005722F8">
        <w:tab/>
        <w:instrText>FREQUENCY"</w:instrText>
      </w:r>
      <w:r w:rsidRPr="005722F8">
        <w:fldChar w:fldCharType="end"/>
      </w:r>
    </w:p>
    <w:p w14:paraId="588C02B2" w14:textId="547AD168" w:rsidR="00381659" w:rsidRPr="005722F8" w:rsidRDefault="00381659" w:rsidP="005722F8">
      <w:r w:rsidRPr="005722F8">
        <w:t>Use as needed.</w:t>
      </w:r>
    </w:p>
    <w:p w14:paraId="6DD2FC7F" w14:textId="77777777" w:rsidR="00A6000A" w:rsidRPr="005722F8" w:rsidRDefault="00A6000A" w:rsidP="005722F8"/>
    <w:p w14:paraId="3AE96274" w14:textId="77777777" w:rsidR="00381659" w:rsidRPr="005722F8" w:rsidRDefault="00381659" w:rsidP="005722F8">
      <w:pPr>
        <w:pStyle w:val="Heading1"/>
      </w:pPr>
      <w:bookmarkStart w:id="10" w:name="_Toc466638409"/>
      <w:bookmarkStart w:id="11" w:name="_Toc37244580"/>
      <w:r w:rsidRPr="005722F8">
        <w:t xml:space="preserve">5.0 </w:t>
      </w:r>
      <w:r w:rsidRPr="005722F8">
        <w:tab/>
        <w:t>REFERENCES</w:t>
      </w:r>
      <w:bookmarkEnd w:id="10"/>
      <w:bookmarkEnd w:id="11"/>
      <w:r w:rsidRPr="005722F8">
        <w:fldChar w:fldCharType="begin"/>
      </w:r>
      <w:r w:rsidRPr="005722F8">
        <w:rPr>
          <w:rFonts w:cs="Times New Roman"/>
          <w:sz w:val="24"/>
          <w:szCs w:val="24"/>
        </w:rPr>
        <w:instrText>tc "</w:instrText>
      </w:r>
      <w:r w:rsidRPr="005722F8">
        <w:instrText xml:space="preserve">6.0 </w:instrText>
      </w:r>
      <w:r w:rsidRPr="005722F8">
        <w:tab/>
        <w:instrText>REFERENCES"</w:instrText>
      </w:r>
      <w:r w:rsidRPr="005722F8">
        <w:fldChar w:fldCharType="end"/>
      </w:r>
    </w:p>
    <w:p w14:paraId="2672D6A8" w14:textId="1ADF2A7D" w:rsidR="00381659" w:rsidRPr="005722F8" w:rsidRDefault="00381659" w:rsidP="005722F8">
      <w:pPr>
        <w:ind w:left="1440" w:hanging="720"/>
      </w:pPr>
      <w:r w:rsidRPr="005722F8">
        <w:rPr>
          <w:color w:val="000000"/>
        </w:rPr>
        <w:t xml:space="preserve">5.1 </w:t>
      </w:r>
      <w:r w:rsidRPr="005722F8">
        <w:rPr>
          <w:color w:val="000000"/>
        </w:rPr>
        <w:tab/>
      </w:r>
      <w:r w:rsidRPr="005722F8">
        <w:t>NFPA 472 - Standard for Competence of Responders to Hazardous Materials/Weapons of Mass Destruction Incidents</w:t>
      </w:r>
    </w:p>
    <w:p w14:paraId="3BB796F7" w14:textId="10F6AEC5" w:rsidR="00381659" w:rsidRPr="005722F8" w:rsidRDefault="00381659" w:rsidP="005722F8">
      <w:pPr>
        <w:ind w:left="720"/>
      </w:pPr>
      <w:r w:rsidRPr="005722F8">
        <w:t>5.</w:t>
      </w:r>
      <w:r w:rsidR="00F33BB5" w:rsidRPr="005722F8">
        <w:t>2</w:t>
      </w:r>
      <w:r w:rsidRPr="005722F8">
        <w:t xml:space="preserve"> </w:t>
      </w:r>
      <w:r w:rsidRPr="005722F8">
        <w:tab/>
        <w:t>10 CFR 835.1302 - Emergency Exposure Situations</w:t>
      </w:r>
    </w:p>
    <w:p w14:paraId="0D275355" w14:textId="00A6832C" w:rsidR="00381659" w:rsidRPr="005722F8" w:rsidRDefault="00381659" w:rsidP="005722F8">
      <w:pPr>
        <w:ind w:left="1440" w:hanging="720"/>
      </w:pPr>
      <w:r w:rsidRPr="005722F8">
        <w:t>5.</w:t>
      </w:r>
      <w:r w:rsidR="00F33BB5" w:rsidRPr="005722F8">
        <w:t>3</w:t>
      </w:r>
      <w:r w:rsidRPr="005722F8">
        <w:t xml:space="preserve"> </w:t>
      </w:r>
      <w:r w:rsidRPr="005722F8">
        <w:tab/>
        <w:t>29 CFR 1910.120 - Hazardous Waste Operations and Emergency Response</w:t>
      </w:r>
    </w:p>
    <w:p w14:paraId="0202BC8A" w14:textId="7B522A93" w:rsidR="00381659" w:rsidRPr="005722F8" w:rsidRDefault="00381659" w:rsidP="005722F8">
      <w:pPr>
        <w:ind w:left="1440" w:hanging="720"/>
      </w:pPr>
      <w:r w:rsidRPr="005722F8">
        <w:t>5.</w:t>
      </w:r>
      <w:r w:rsidR="00F33BB5" w:rsidRPr="005722F8">
        <w:t>4</w:t>
      </w:r>
      <w:r w:rsidRPr="005722F8">
        <w:t xml:space="preserve"> </w:t>
      </w:r>
      <w:r w:rsidRPr="005722F8">
        <w:tab/>
        <w:t>U.</w:t>
      </w:r>
      <w:r w:rsidR="000A1A03" w:rsidRPr="005722F8">
        <w:t>S.</w:t>
      </w:r>
      <w:r w:rsidRPr="005722F8">
        <w:t xml:space="preserve"> Department of Transportation Emergency Response Guidebook (ERG)</w:t>
      </w:r>
    </w:p>
    <w:p w14:paraId="3E079F26" w14:textId="7A2C3B05" w:rsidR="00381659" w:rsidRPr="005722F8" w:rsidRDefault="00381659" w:rsidP="005722F8">
      <w:pPr>
        <w:ind w:left="1440" w:hanging="720"/>
      </w:pPr>
      <w:r w:rsidRPr="005722F8">
        <w:t>5.</w:t>
      </w:r>
      <w:r w:rsidR="00F33BB5" w:rsidRPr="005722F8">
        <w:t>6</w:t>
      </w:r>
      <w:r w:rsidRPr="005722F8">
        <w:t xml:space="preserve"> </w:t>
      </w:r>
      <w:r w:rsidRPr="005722F8">
        <w:tab/>
      </w:r>
      <w:r w:rsidR="00F33BB5" w:rsidRPr="005722F8">
        <w:t>U.S. Department of Energy Modular Emergency Radiological Response Transportation Training (MERRTT)</w:t>
      </w:r>
    </w:p>
    <w:p w14:paraId="4571444E" w14:textId="11AD91D0" w:rsidR="00381659" w:rsidRPr="005722F8" w:rsidRDefault="00381659" w:rsidP="005722F8">
      <w:pPr>
        <w:ind w:left="720"/>
      </w:pPr>
      <w:r w:rsidRPr="005722F8">
        <w:t>5.</w:t>
      </w:r>
      <w:r w:rsidR="00F33BB5" w:rsidRPr="005722F8">
        <w:t>7</w:t>
      </w:r>
      <w:r w:rsidRPr="005722F8">
        <w:tab/>
        <w:t xml:space="preserve">U.S. Department of Energy Quick Response </w:t>
      </w:r>
      <w:proofErr w:type="spellStart"/>
      <w:r w:rsidRPr="005722F8">
        <w:t>Flatsheet</w:t>
      </w:r>
      <w:proofErr w:type="spellEnd"/>
    </w:p>
    <w:p w14:paraId="7A7380CF" w14:textId="77777777" w:rsidR="00381659" w:rsidRPr="005722F8" w:rsidRDefault="00381659" w:rsidP="005722F8">
      <w:pPr>
        <w:rPr>
          <w:rFonts w:cs="Cheltenham"/>
          <w:szCs w:val="21"/>
        </w:rPr>
      </w:pPr>
    </w:p>
    <w:p w14:paraId="3C216D46" w14:textId="77777777" w:rsidR="00381659" w:rsidRPr="005722F8" w:rsidRDefault="00381659" w:rsidP="005722F8">
      <w:pPr>
        <w:pStyle w:val="Heading1"/>
      </w:pPr>
      <w:bookmarkStart w:id="12" w:name="_Toc466638410"/>
      <w:bookmarkStart w:id="13" w:name="_Toc37244581"/>
      <w:r w:rsidRPr="005722F8">
        <w:t xml:space="preserve">6.0 </w:t>
      </w:r>
      <w:r w:rsidRPr="005722F8">
        <w:tab/>
        <w:t>EQUIPMENT</w:t>
      </w:r>
      <w:bookmarkEnd w:id="12"/>
      <w:bookmarkEnd w:id="13"/>
      <w:r w:rsidRPr="005722F8">
        <w:fldChar w:fldCharType="begin"/>
      </w:r>
      <w:r w:rsidRPr="005722F8">
        <w:rPr>
          <w:rFonts w:cs="Times New Roman"/>
          <w:sz w:val="24"/>
          <w:szCs w:val="24"/>
        </w:rPr>
        <w:instrText>tc "</w:instrText>
      </w:r>
      <w:r w:rsidRPr="005722F8">
        <w:instrText xml:space="preserve">7.0 </w:instrText>
      </w:r>
      <w:r w:rsidRPr="005722F8">
        <w:tab/>
        <w:instrText>EQUIPMENT"</w:instrText>
      </w:r>
      <w:r w:rsidRPr="005722F8">
        <w:fldChar w:fldCharType="end"/>
      </w:r>
    </w:p>
    <w:p w14:paraId="6969FBCE" w14:textId="3DEBCB86" w:rsidR="00381659" w:rsidRPr="005722F8" w:rsidRDefault="00381659" w:rsidP="005722F8">
      <w:r w:rsidRPr="005722F8">
        <w:t xml:space="preserve">As outlined in the ERG and/or as required by </w:t>
      </w:r>
      <w:r w:rsidR="000A1A03" w:rsidRPr="005722F8">
        <w:t xml:space="preserve">federal, </w:t>
      </w:r>
      <w:r w:rsidRPr="005722F8">
        <w:t>state, tribal or local procedures, plans, or policies.</w:t>
      </w:r>
    </w:p>
    <w:p w14:paraId="21EE04D3" w14:textId="77777777" w:rsidR="00381659" w:rsidRPr="005722F8" w:rsidRDefault="00381659" w:rsidP="005722F8"/>
    <w:p w14:paraId="433BD736" w14:textId="77777777" w:rsidR="00381659" w:rsidRPr="005722F8" w:rsidRDefault="00381659" w:rsidP="005722F8">
      <w:pPr>
        <w:pStyle w:val="Heading1"/>
      </w:pPr>
      <w:bookmarkStart w:id="14" w:name="_Toc466638411"/>
      <w:bookmarkStart w:id="15" w:name="_Toc37244582"/>
      <w:r w:rsidRPr="005722F8">
        <w:t xml:space="preserve">7.0 </w:t>
      </w:r>
      <w:r w:rsidRPr="005722F8">
        <w:tab/>
        <w:t>LOCATION</w:t>
      </w:r>
      <w:bookmarkEnd w:id="14"/>
      <w:bookmarkEnd w:id="15"/>
      <w:r w:rsidRPr="005722F8">
        <w:fldChar w:fldCharType="begin"/>
      </w:r>
      <w:r w:rsidRPr="005722F8">
        <w:rPr>
          <w:rFonts w:cs="Times New Roman"/>
          <w:sz w:val="24"/>
          <w:szCs w:val="24"/>
        </w:rPr>
        <w:instrText>tc "</w:instrText>
      </w:r>
      <w:r w:rsidRPr="005722F8">
        <w:instrText xml:space="preserve">8.0 </w:instrText>
      </w:r>
      <w:r w:rsidRPr="005722F8">
        <w:tab/>
        <w:instrText>LOCATION"</w:instrText>
      </w:r>
      <w:r w:rsidRPr="005722F8">
        <w:fldChar w:fldCharType="end"/>
      </w:r>
    </w:p>
    <w:p w14:paraId="69BC142C" w14:textId="2BE1DCC5" w:rsidR="00381659" w:rsidRPr="005722F8" w:rsidRDefault="00381659" w:rsidP="005722F8">
      <w:r w:rsidRPr="005722F8">
        <w:t xml:space="preserve">Use this </w:t>
      </w:r>
      <w:r w:rsidR="000A1A03" w:rsidRPr="005722F8">
        <w:t>model procedure</w:t>
      </w:r>
      <w:r w:rsidRPr="005722F8">
        <w:t xml:space="preserve"> </w:t>
      </w:r>
      <w:r w:rsidR="00D31BE0" w:rsidRPr="005722F8">
        <w:t>as</w:t>
      </w:r>
      <w:r w:rsidRPr="005722F8">
        <w:t xml:space="preserve"> appropriate </w:t>
      </w:r>
      <w:r w:rsidR="00D31BE0" w:rsidRPr="005722F8">
        <w:t>at a transportation</w:t>
      </w:r>
      <w:r w:rsidRPr="005722F8">
        <w:t xml:space="preserve"> incident.</w:t>
      </w:r>
    </w:p>
    <w:p w14:paraId="6F5EC8DA" w14:textId="77777777" w:rsidR="00381659" w:rsidRPr="005722F8" w:rsidRDefault="00381659" w:rsidP="005722F8"/>
    <w:p w14:paraId="224C507A" w14:textId="77777777" w:rsidR="00381659" w:rsidRPr="005722F8" w:rsidRDefault="00381659" w:rsidP="005722F8">
      <w:pPr>
        <w:pStyle w:val="Heading1"/>
      </w:pPr>
      <w:bookmarkStart w:id="16" w:name="_Toc466638412"/>
      <w:bookmarkStart w:id="17" w:name="_Toc37244583"/>
      <w:r w:rsidRPr="005722F8">
        <w:t xml:space="preserve">8.0 </w:t>
      </w:r>
      <w:r w:rsidRPr="005722F8">
        <w:tab/>
        <w:t>SAFETY</w:t>
      </w:r>
      <w:bookmarkEnd w:id="16"/>
      <w:bookmarkEnd w:id="17"/>
      <w:r w:rsidRPr="005722F8">
        <w:fldChar w:fldCharType="begin"/>
      </w:r>
      <w:r w:rsidRPr="005722F8">
        <w:rPr>
          <w:rFonts w:cs="Times New Roman"/>
          <w:sz w:val="24"/>
          <w:szCs w:val="24"/>
        </w:rPr>
        <w:instrText>tc "</w:instrText>
      </w:r>
      <w:r w:rsidRPr="005722F8">
        <w:instrText xml:space="preserve">9.0 </w:instrText>
      </w:r>
      <w:r w:rsidRPr="005722F8">
        <w:tab/>
        <w:instrText>SAFETY"</w:instrText>
      </w:r>
      <w:r w:rsidRPr="005722F8">
        <w:fldChar w:fldCharType="end"/>
      </w:r>
    </w:p>
    <w:p w14:paraId="64B826C5" w14:textId="7DAA669F" w:rsidR="00381659" w:rsidRPr="005722F8" w:rsidRDefault="00381659" w:rsidP="005722F8">
      <w:pPr>
        <w:ind w:left="1440" w:hanging="720"/>
      </w:pPr>
      <w:r w:rsidRPr="005722F8">
        <w:t xml:space="preserve">8.1 </w:t>
      </w:r>
      <w:r w:rsidRPr="005722F8">
        <w:tab/>
        <w:t xml:space="preserve">Respond and perform duties within safety guidelines specified within the ERG and </w:t>
      </w:r>
      <w:r w:rsidR="005047ED" w:rsidRPr="005722F8">
        <w:t xml:space="preserve">organizational </w:t>
      </w:r>
      <w:r w:rsidRPr="005722F8">
        <w:t>standard operating procedures or guides</w:t>
      </w:r>
    </w:p>
    <w:p w14:paraId="07B4343A" w14:textId="31795D01" w:rsidR="00381659" w:rsidRPr="005722F8" w:rsidRDefault="00381659" w:rsidP="005722F8">
      <w:pPr>
        <w:ind w:left="1440" w:hanging="720"/>
      </w:pPr>
      <w:r w:rsidRPr="005722F8">
        <w:t xml:space="preserve">8.2 </w:t>
      </w:r>
      <w:r w:rsidRPr="005722F8">
        <w:tab/>
        <w:t>Involve appropriate</w:t>
      </w:r>
      <w:r w:rsidR="00D31BE0" w:rsidRPr="005722F8">
        <w:t xml:space="preserve"> federal,</w:t>
      </w:r>
      <w:r w:rsidRPr="005722F8">
        <w:t xml:space="preserve"> state, tribal, local</w:t>
      </w:r>
      <w:r w:rsidR="00D31BE0" w:rsidRPr="005722F8">
        <w:t xml:space="preserve"> officials, or Radiation Authority</w:t>
      </w:r>
      <w:r w:rsidRPr="005722F8">
        <w:t xml:space="preserve"> as soon as possible for assistance with response considerations and disposition of any contaminated</w:t>
      </w:r>
      <w:r w:rsidR="00D31BE0" w:rsidRPr="005722F8">
        <w:t xml:space="preserve"> weapons and/or equipment</w:t>
      </w:r>
    </w:p>
    <w:p w14:paraId="1E5E01D6" w14:textId="21903C00" w:rsidR="00AD3CA8" w:rsidRPr="005722F8" w:rsidRDefault="00AD3CA8" w:rsidP="005722F8">
      <w:pPr>
        <w:ind w:left="1440" w:hanging="720"/>
      </w:pPr>
      <w:r w:rsidRPr="005722F8">
        <w:t>8.3</w:t>
      </w:r>
      <w:r w:rsidRPr="005722F8">
        <w:tab/>
        <w:t>All weapons should be handled in accordance with departmental safety policy</w:t>
      </w:r>
    </w:p>
    <w:p w14:paraId="17792F8F" w14:textId="7FBA1EA3" w:rsidR="00AD3CA8" w:rsidRPr="005722F8" w:rsidRDefault="00AD3CA8" w:rsidP="005722F8">
      <w:pPr>
        <w:ind w:left="1440" w:hanging="720"/>
      </w:pPr>
      <w:r w:rsidRPr="005722F8">
        <w:t>8.4</w:t>
      </w:r>
      <w:r w:rsidRPr="005722F8">
        <w:tab/>
        <w:t>If it is safe and practicable, allow the weapon to remain in the holster</w:t>
      </w:r>
    </w:p>
    <w:p w14:paraId="1F2238FF" w14:textId="5D6A4E1D" w:rsidR="00AD3CA8" w:rsidRPr="005722F8" w:rsidRDefault="00AD3CA8" w:rsidP="005722F8">
      <w:pPr>
        <w:ind w:left="1440" w:hanging="720"/>
      </w:pPr>
      <w:r w:rsidRPr="005722F8">
        <w:t>8.5</w:t>
      </w:r>
      <w:r w:rsidRPr="005722F8">
        <w:tab/>
        <w:t xml:space="preserve">Only properly trained law enforcement officers, or another </w:t>
      </w:r>
      <w:proofErr w:type="gramStart"/>
      <w:r w:rsidRPr="005722F8">
        <w:t>investigators</w:t>
      </w:r>
      <w:proofErr w:type="gramEnd"/>
      <w:r w:rsidRPr="005722F8">
        <w:t>, should handle or take physical possession of weapons</w:t>
      </w:r>
    </w:p>
    <w:p w14:paraId="73EE0B0F" w14:textId="77777777" w:rsidR="00AD3CA8" w:rsidRPr="005722F8" w:rsidRDefault="00AD3CA8" w:rsidP="005722F8">
      <w:pPr>
        <w:ind w:left="1440" w:hanging="720"/>
      </w:pPr>
    </w:p>
    <w:p w14:paraId="274454B0" w14:textId="77777777" w:rsidR="00381659" w:rsidRPr="005722F8" w:rsidRDefault="00381659" w:rsidP="005722F8">
      <w:pPr>
        <w:pStyle w:val="Heading1"/>
      </w:pPr>
      <w:bookmarkStart w:id="18" w:name="_Toc466638413"/>
      <w:bookmarkStart w:id="19" w:name="_Toc37244584"/>
      <w:r w:rsidRPr="005722F8">
        <w:lastRenderedPageBreak/>
        <w:t xml:space="preserve">9.0 </w:t>
      </w:r>
      <w:r w:rsidRPr="005722F8">
        <w:tab/>
        <w:t>TERMS/DEFINITIONS</w:t>
      </w:r>
      <w:bookmarkEnd w:id="18"/>
      <w:bookmarkEnd w:id="19"/>
      <w:r w:rsidRPr="005722F8">
        <w:fldChar w:fldCharType="begin"/>
      </w:r>
      <w:r w:rsidRPr="005722F8">
        <w:rPr>
          <w:rFonts w:cs="Times New Roman"/>
          <w:sz w:val="24"/>
          <w:szCs w:val="24"/>
        </w:rPr>
        <w:instrText>tc "</w:instrText>
      </w:r>
      <w:r w:rsidRPr="005722F8">
        <w:instrText xml:space="preserve">10.0 </w:instrText>
      </w:r>
      <w:r w:rsidRPr="005722F8">
        <w:tab/>
        <w:instrText>TERMS/DEFINITIONS"</w:instrText>
      </w:r>
      <w:r w:rsidRPr="005722F8">
        <w:fldChar w:fldCharType="end"/>
      </w:r>
    </w:p>
    <w:p w14:paraId="03719F96" w14:textId="66F30729" w:rsidR="00381659" w:rsidRPr="005722F8" w:rsidRDefault="00381659" w:rsidP="005722F8">
      <w:pPr>
        <w:rPr>
          <w:sz w:val="18"/>
          <w:szCs w:val="18"/>
        </w:rPr>
      </w:pPr>
      <w:r w:rsidRPr="005722F8">
        <w:rPr>
          <w:b/>
          <w:bCs/>
        </w:rPr>
        <w:t>Contamination -</w:t>
      </w:r>
      <w:r w:rsidRPr="005722F8">
        <w:t xml:space="preserve"> As referred to in this document, contamination is </w:t>
      </w:r>
      <w:r w:rsidRPr="004D2822">
        <w:rPr>
          <w:rFonts w:cs="Arial"/>
          <w:color w:val="000000"/>
          <w:szCs w:val="21"/>
        </w:rPr>
        <w:t>undesired radioactive material that is deposited on the surface of or inside structures, areas, objects, or peop</w:t>
      </w:r>
      <w:r w:rsidR="00D31BE0" w:rsidRPr="004D2822">
        <w:rPr>
          <w:rFonts w:cs="Arial"/>
          <w:color w:val="000000"/>
          <w:szCs w:val="21"/>
        </w:rPr>
        <w:t>le</w:t>
      </w:r>
      <w:r w:rsidR="00695DE5" w:rsidRPr="004D2822">
        <w:rPr>
          <w:rFonts w:cs="Arial"/>
          <w:color w:val="000000"/>
          <w:szCs w:val="21"/>
        </w:rPr>
        <w:t>.</w:t>
      </w:r>
    </w:p>
    <w:p w14:paraId="3903E115" w14:textId="77777777" w:rsidR="00381659" w:rsidRPr="005722F8" w:rsidRDefault="00381659" w:rsidP="005722F8">
      <w:pPr>
        <w:rPr>
          <w:b/>
          <w:bCs/>
        </w:rPr>
      </w:pPr>
    </w:p>
    <w:p w14:paraId="64DEC72E" w14:textId="1466AA8E" w:rsidR="00381659" w:rsidRPr="005722F8" w:rsidRDefault="00381659" w:rsidP="005722F8">
      <w:r w:rsidRPr="005722F8">
        <w:rPr>
          <w:b/>
          <w:bCs/>
        </w:rPr>
        <w:t xml:space="preserve">Decontamination </w:t>
      </w:r>
      <w:r w:rsidRPr="005722F8">
        <w:rPr>
          <w:bCs/>
        </w:rPr>
        <w:t>- The</w:t>
      </w:r>
      <w:r w:rsidRPr="005722F8">
        <w:t xml:space="preserve"> reduction or removal of contaminating radioactive material from a structure, area, object, or perso</w:t>
      </w:r>
      <w:r w:rsidR="00D31BE0" w:rsidRPr="005722F8">
        <w:t>n</w:t>
      </w:r>
      <w:r w:rsidR="00695DE5" w:rsidRPr="005722F8">
        <w:t>.</w:t>
      </w:r>
    </w:p>
    <w:p w14:paraId="518C26C5" w14:textId="63F454CA" w:rsidR="00381659" w:rsidRPr="005722F8" w:rsidRDefault="00381659" w:rsidP="005722F8">
      <w:pPr>
        <w:rPr>
          <w:b/>
          <w:bCs/>
        </w:rPr>
      </w:pPr>
    </w:p>
    <w:p w14:paraId="2F65B775" w14:textId="41A9CA53" w:rsidR="00AD3CA8" w:rsidRPr="005722F8" w:rsidRDefault="00AD3CA8" w:rsidP="005722F8">
      <w:pPr>
        <w:rPr>
          <w:b/>
          <w:bCs/>
        </w:rPr>
      </w:pPr>
      <w:r w:rsidRPr="005722F8">
        <w:rPr>
          <w:b/>
          <w:bCs/>
        </w:rPr>
        <w:t xml:space="preserve">Dry Decontamination – </w:t>
      </w:r>
      <w:r w:rsidRPr="005722F8">
        <w:t>The careful or systematic removal of the outer layer of clothing or protective clothing as a means to remove the majority of the radioactive material that may be present</w:t>
      </w:r>
      <w:r w:rsidR="00695DE5" w:rsidRPr="005722F8">
        <w:t>.</w:t>
      </w:r>
      <w:r w:rsidRPr="005722F8">
        <w:t xml:space="preserve"> </w:t>
      </w:r>
    </w:p>
    <w:p w14:paraId="1796870C" w14:textId="77777777" w:rsidR="00AD3CA8" w:rsidRPr="005722F8" w:rsidRDefault="00AD3CA8" w:rsidP="005722F8">
      <w:pPr>
        <w:rPr>
          <w:b/>
          <w:bCs/>
        </w:rPr>
      </w:pPr>
    </w:p>
    <w:p w14:paraId="08B84576" w14:textId="29C3A998" w:rsidR="00381659" w:rsidRPr="005722F8" w:rsidRDefault="00381659" w:rsidP="005722F8">
      <w:r w:rsidRPr="005722F8">
        <w:rPr>
          <w:b/>
          <w:bCs/>
        </w:rPr>
        <w:t xml:space="preserve">Incident Commander (IC) </w:t>
      </w:r>
      <w:r w:rsidRPr="005722F8">
        <w:t>- The person responsible for all decisions relating to the management of the incident</w:t>
      </w:r>
      <w:r w:rsidR="00695DE5" w:rsidRPr="005722F8">
        <w:t>.</w:t>
      </w:r>
    </w:p>
    <w:p w14:paraId="204D76F1" w14:textId="77777777" w:rsidR="00381659" w:rsidRPr="005722F8" w:rsidRDefault="00381659" w:rsidP="005722F8">
      <w:pPr>
        <w:rPr>
          <w:b/>
          <w:bCs/>
        </w:rPr>
      </w:pPr>
    </w:p>
    <w:p w14:paraId="56D8C26F" w14:textId="524E0515" w:rsidR="00381659" w:rsidRPr="005722F8" w:rsidRDefault="00381659" w:rsidP="005722F8">
      <w:r w:rsidRPr="005722F8">
        <w:rPr>
          <w:b/>
          <w:bCs/>
        </w:rPr>
        <w:t>Incident Command System (ICS)</w:t>
      </w:r>
      <w:r w:rsidRPr="005722F8">
        <w:t xml:space="preserve"> - An organized approach to control and manage operations at an emergency incident</w:t>
      </w:r>
      <w:r w:rsidR="00695DE5" w:rsidRPr="005722F8">
        <w:t>.</w:t>
      </w:r>
    </w:p>
    <w:p w14:paraId="54A7EFB8" w14:textId="77777777" w:rsidR="00381659" w:rsidRPr="005722F8" w:rsidRDefault="00381659" w:rsidP="005722F8">
      <w:pPr>
        <w:rPr>
          <w:b/>
          <w:bCs/>
        </w:rPr>
      </w:pPr>
    </w:p>
    <w:p w14:paraId="49A4460D" w14:textId="1625E0CE" w:rsidR="00381659" w:rsidRPr="005722F8" w:rsidRDefault="00381659" w:rsidP="005722F8">
      <w:r w:rsidRPr="005722F8">
        <w:rPr>
          <w:b/>
          <w:bCs/>
        </w:rPr>
        <w:t>National Incident Management System (NIMS)</w:t>
      </w:r>
      <w:r w:rsidRPr="005722F8">
        <w:t xml:space="preserve"> - A comprehensive, national approach to incident management applicable to all jurisdictional levels</w:t>
      </w:r>
      <w:r w:rsidR="00695DE5" w:rsidRPr="005722F8">
        <w:t>.</w:t>
      </w:r>
    </w:p>
    <w:p w14:paraId="3E204341" w14:textId="722EB611" w:rsidR="00381659" w:rsidRPr="005722F8" w:rsidRDefault="00381659" w:rsidP="005722F8">
      <w:pPr>
        <w:rPr>
          <w:b/>
          <w:bCs/>
        </w:rPr>
      </w:pPr>
    </w:p>
    <w:p w14:paraId="050BB147" w14:textId="462E0113" w:rsidR="00AD3CA8" w:rsidRPr="005722F8" w:rsidRDefault="00AD3CA8" w:rsidP="005722F8">
      <w:r w:rsidRPr="005722F8">
        <w:rPr>
          <w:b/>
          <w:bCs/>
        </w:rPr>
        <w:t xml:space="preserve">Radiological Survey – </w:t>
      </w:r>
      <w:r w:rsidRPr="005722F8">
        <w:t>The evaluation and quantification of the radiation/contamination hazards present. When conducted on a person, this is often referred to as a contamination survey</w:t>
      </w:r>
      <w:r w:rsidR="00695DE5" w:rsidRPr="005722F8">
        <w:t>.</w:t>
      </w:r>
    </w:p>
    <w:p w14:paraId="21AC1C64" w14:textId="77777777" w:rsidR="00AD3CA8" w:rsidRPr="005722F8" w:rsidRDefault="00AD3CA8" w:rsidP="005722F8">
      <w:pPr>
        <w:rPr>
          <w:b/>
          <w:bCs/>
        </w:rPr>
      </w:pPr>
    </w:p>
    <w:p w14:paraId="61B6D340" w14:textId="6DEBFF41" w:rsidR="00381659" w:rsidRPr="005722F8" w:rsidRDefault="00381659" w:rsidP="005722F8">
      <w:r w:rsidRPr="005722F8">
        <w:rPr>
          <w:b/>
          <w:bCs/>
        </w:rPr>
        <w:t>Radiation Authority -</w:t>
      </w:r>
      <w:r w:rsidR="005E7161" w:rsidRPr="005722F8">
        <w:t xml:space="preserve"> </w:t>
      </w:r>
      <w:r w:rsidRPr="005722F8">
        <w:t>A federal, state, tribal or local agency designated official.  Responsibilities include evaluating radiological hazard conditions during normal operations and emergencies</w:t>
      </w:r>
      <w:bookmarkStart w:id="20" w:name="_Toc466638414"/>
      <w:r w:rsidR="00695DE5" w:rsidRPr="005722F8">
        <w:t>.</w:t>
      </w:r>
    </w:p>
    <w:p w14:paraId="3BF8EEF6" w14:textId="090FDA61" w:rsidR="00AD3CA8" w:rsidRPr="005722F8" w:rsidRDefault="00AD3CA8" w:rsidP="005722F8"/>
    <w:p w14:paraId="140E7CCF" w14:textId="11AC5A26" w:rsidR="00AD3CA8" w:rsidRPr="005722F8" w:rsidRDefault="00AD3CA8" w:rsidP="005722F8">
      <w:pPr>
        <w:spacing w:after="0"/>
        <w:contextualSpacing w:val="0"/>
        <w:rPr>
          <w:rFonts w:eastAsia="Times New Roman" w:cs="Times New Roman"/>
          <w:sz w:val="24"/>
          <w:szCs w:val="24"/>
          <w:lang w:eastAsia="zh-CN"/>
        </w:rPr>
      </w:pPr>
      <w:r w:rsidRPr="005722F8">
        <w:rPr>
          <w:b/>
          <w:bCs/>
        </w:rPr>
        <w:t xml:space="preserve">Stand-in-Place </w:t>
      </w:r>
      <w:proofErr w:type="spellStart"/>
      <w:r w:rsidRPr="005722F8">
        <w:rPr>
          <w:b/>
          <w:bCs/>
        </w:rPr>
        <w:t>Dressdown</w:t>
      </w:r>
      <w:proofErr w:type="spellEnd"/>
      <w:r w:rsidRPr="005722F8">
        <w:rPr>
          <w:rFonts w:cs="Cheltenham"/>
          <w:color w:val="000000"/>
          <w:szCs w:val="21"/>
        </w:rPr>
        <w:t xml:space="preserve"> </w:t>
      </w:r>
      <w:r w:rsidR="005E7161" w:rsidRPr="005722F8">
        <w:rPr>
          <w:b/>
          <w:bCs/>
        </w:rPr>
        <w:t>-</w:t>
      </w:r>
      <w:r w:rsidRPr="005722F8">
        <w:rPr>
          <w:b/>
          <w:bCs/>
        </w:rPr>
        <w:t xml:space="preserve"> </w:t>
      </w:r>
      <w:r w:rsidRPr="005722F8">
        <w:rPr>
          <w:rFonts w:cs="Cheltenham"/>
          <w:color w:val="000000"/>
          <w:szCs w:val="21"/>
        </w:rPr>
        <w:t xml:space="preserve">A method of </w:t>
      </w:r>
      <w:r w:rsidR="005E7161" w:rsidRPr="005722F8">
        <w:rPr>
          <w:rFonts w:cs="Cheltenham"/>
          <w:color w:val="000000"/>
          <w:szCs w:val="21"/>
        </w:rPr>
        <w:t>d</w:t>
      </w:r>
      <w:r w:rsidRPr="005722F8">
        <w:rPr>
          <w:rFonts w:cs="Cheltenham"/>
          <w:color w:val="000000"/>
          <w:szCs w:val="21"/>
        </w:rPr>
        <w:t xml:space="preserve">ry </w:t>
      </w:r>
      <w:r w:rsidR="005E7161" w:rsidRPr="005722F8">
        <w:rPr>
          <w:rFonts w:cs="Cheltenham"/>
          <w:color w:val="000000"/>
          <w:szCs w:val="21"/>
        </w:rPr>
        <w:t>d</w:t>
      </w:r>
      <w:r w:rsidRPr="005722F8">
        <w:rPr>
          <w:rFonts w:cs="Cheltenham"/>
          <w:color w:val="000000"/>
          <w:szCs w:val="21"/>
        </w:rPr>
        <w:t>econtamination that involves standing in place, inside of a large plastic bag, while</w:t>
      </w:r>
      <w:r w:rsidRPr="005722F8">
        <w:t xml:space="preserve"> carefully and systematically removing of the outer layer of clothing</w:t>
      </w:r>
      <w:r w:rsidR="00F33BB5" w:rsidRPr="005722F8">
        <w:t>/gear</w:t>
      </w:r>
      <w:r w:rsidRPr="005722F8">
        <w:t xml:space="preserve">. </w:t>
      </w:r>
      <w:r w:rsidR="005E7161" w:rsidRPr="005722F8">
        <w:t xml:space="preserve">These items remain in the large plastic bag. </w:t>
      </w:r>
      <w:r w:rsidRPr="005722F8">
        <w:t xml:space="preserve">Clothing is not pulled over head but either cut off or </w:t>
      </w:r>
      <w:r w:rsidR="005E7161" w:rsidRPr="005722F8">
        <w:t>carefully</w:t>
      </w:r>
      <w:r w:rsidRPr="005722F8">
        <w:t xml:space="preserve"> removed from the top down, </w:t>
      </w:r>
      <w:r w:rsidR="005E7161" w:rsidRPr="005722F8">
        <w:t>in order</w:t>
      </w:r>
      <w:r w:rsidRPr="005722F8">
        <w:t xml:space="preserve"> to prevent radioactive dust or particles from shaking loose</w:t>
      </w:r>
      <w:r w:rsidR="00695DE5" w:rsidRPr="005722F8">
        <w:t>.</w:t>
      </w:r>
      <w:r w:rsidRPr="005722F8">
        <w:rPr>
          <w:rFonts w:eastAsia="Times New Roman" w:cs="Times New Roman"/>
          <w:sz w:val="24"/>
          <w:szCs w:val="24"/>
          <w:lang w:eastAsia="zh-CN"/>
        </w:rPr>
        <w:t xml:space="preserve"> </w:t>
      </w:r>
    </w:p>
    <w:p w14:paraId="40397AED" w14:textId="0AD6D7DC" w:rsidR="00AD3CA8" w:rsidRPr="005722F8" w:rsidRDefault="00AD3CA8" w:rsidP="005722F8"/>
    <w:p w14:paraId="7DBB1C5C" w14:textId="1C0B2F43" w:rsidR="00AD3CA8" w:rsidRPr="005722F8" w:rsidRDefault="00AD3CA8" w:rsidP="005722F8">
      <w:pPr>
        <w:rPr>
          <w:rFonts w:cs="Cheltenham"/>
          <w:color w:val="000000"/>
          <w:szCs w:val="21"/>
        </w:rPr>
      </w:pPr>
      <w:r w:rsidRPr="005722F8">
        <w:rPr>
          <w:b/>
          <w:bCs/>
        </w:rPr>
        <w:t xml:space="preserve">Weapon - </w:t>
      </w:r>
      <w:r w:rsidRPr="005722F8">
        <w:rPr>
          <w:rFonts w:cs="Cheltenham"/>
          <w:color w:val="000000"/>
          <w:szCs w:val="21"/>
        </w:rPr>
        <w:t xml:space="preserve">For the purpose of this procedure, weapon means those items carried by law enforcement officers in their day-to-day functions including, but not limited to, handguns, knives, batons, pepper spray/tear gas, and </w:t>
      </w:r>
      <w:r w:rsidR="00F33BB5" w:rsidRPr="005722F8">
        <w:rPr>
          <w:rFonts w:cs="Cheltenham"/>
          <w:color w:val="000000"/>
          <w:szCs w:val="21"/>
        </w:rPr>
        <w:t>T</w:t>
      </w:r>
      <w:r w:rsidRPr="005722F8">
        <w:rPr>
          <w:rFonts w:cs="Cheltenham"/>
          <w:color w:val="000000"/>
          <w:szCs w:val="21"/>
        </w:rPr>
        <w:t>asers or any other item that the law enforcement agency would not want to have outside of their control or custody</w:t>
      </w:r>
      <w:r w:rsidR="00695DE5" w:rsidRPr="005722F8">
        <w:rPr>
          <w:rFonts w:cs="Cheltenham"/>
          <w:color w:val="000000"/>
          <w:szCs w:val="21"/>
        </w:rPr>
        <w:t>.</w:t>
      </w:r>
    </w:p>
    <w:p w14:paraId="3E8002AD" w14:textId="288FF233" w:rsidR="00AD3CA8" w:rsidRPr="005722F8" w:rsidRDefault="00AD3CA8" w:rsidP="005722F8">
      <w:pPr>
        <w:rPr>
          <w:b/>
          <w:bCs/>
        </w:rPr>
      </w:pPr>
    </w:p>
    <w:p w14:paraId="354B696B" w14:textId="723E296B" w:rsidR="00695DE5" w:rsidRDefault="00695DE5" w:rsidP="005722F8">
      <w:pPr>
        <w:rPr>
          <w:rFonts w:cs="Cheltenham"/>
          <w:color w:val="000000"/>
          <w:szCs w:val="21"/>
        </w:rPr>
      </w:pPr>
      <w:r w:rsidRPr="005722F8">
        <w:rPr>
          <w:b/>
          <w:bCs/>
        </w:rPr>
        <w:t xml:space="preserve">Law Enforcement Sensitive Items - </w:t>
      </w:r>
      <w:r w:rsidRPr="005722F8">
        <w:rPr>
          <w:rFonts w:cs="Cheltenham"/>
          <w:color w:val="000000"/>
          <w:szCs w:val="21"/>
        </w:rPr>
        <w:t xml:space="preserve">For the purpose of this procedure, law enforcement sensitive items mean those items carried by law enforcement officers in their day-to-day functions that the law enforcement agency would not want the public to access. These items </w:t>
      </w:r>
      <w:r w:rsidRPr="005722F8">
        <w:rPr>
          <w:rFonts w:cs="Cheltenham"/>
          <w:color w:val="000000"/>
          <w:szCs w:val="21"/>
        </w:rPr>
        <w:lastRenderedPageBreak/>
        <w:t xml:space="preserve">may include, but are not limited to, duty weapon(s), ammunition, radio, hard badge, work cell phone, ballistic vest, and body camera. </w:t>
      </w:r>
    </w:p>
    <w:p w14:paraId="55C7D426" w14:textId="77777777" w:rsidR="00A6000A" w:rsidRPr="005722F8" w:rsidRDefault="00A6000A" w:rsidP="005722F8"/>
    <w:p w14:paraId="3DD33802" w14:textId="77777777" w:rsidR="00381659" w:rsidRPr="005722F8" w:rsidRDefault="00381659" w:rsidP="005722F8">
      <w:pPr>
        <w:pStyle w:val="Heading1"/>
      </w:pPr>
      <w:bookmarkStart w:id="21" w:name="_Toc37244585"/>
      <w:r w:rsidRPr="005722F8">
        <w:t>10.0 RESPONSE PROCEDURE</w:t>
      </w:r>
      <w:bookmarkEnd w:id="20"/>
      <w:bookmarkEnd w:id="21"/>
      <w:r w:rsidRPr="005722F8">
        <w:fldChar w:fldCharType="begin"/>
      </w:r>
      <w:r w:rsidRPr="005722F8">
        <w:rPr>
          <w:rFonts w:cs="Times New Roman"/>
          <w:sz w:val="24"/>
          <w:szCs w:val="24"/>
        </w:rPr>
        <w:instrText>tc "</w:instrText>
      </w:r>
      <w:r w:rsidRPr="005722F8">
        <w:instrText>11.0 RESPONSE Procedure"</w:instrText>
      </w:r>
      <w:r w:rsidRPr="005722F8">
        <w:fldChar w:fldCharType="end"/>
      </w:r>
    </w:p>
    <w:p w14:paraId="312CBA28" w14:textId="63F49C88" w:rsidR="0055658F" w:rsidRPr="005722F8" w:rsidRDefault="00C8067C" w:rsidP="005722F8">
      <w:r w:rsidRPr="005722F8">
        <w:t>Utilize the ERG to conduct a scene size-up. Establish contamination control zones. If the officer entered the incident scene (hot zone) to perform lifesaving actions or accidentally entered the hot zone and</w:t>
      </w:r>
      <w:r w:rsidR="00D31BE0" w:rsidRPr="005722F8">
        <w:t xml:space="preserve"> there is potential</w:t>
      </w:r>
      <w:r w:rsidRPr="005722F8">
        <w:t xml:space="preserve"> that the officer is contaminated from the release of radioactive material, appropriate decontamination is necessary</w:t>
      </w:r>
      <w:bookmarkStart w:id="22" w:name="_Toc466638415"/>
      <w:r w:rsidR="00D31BE0" w:rsidRPr="005722F8">
        <w:t>.</w:t>
      </w:r>
    </w:p>
    <w:p w14:paraId="4BF7A0D5" w14:textId="77777777" w:rsidR="00411E8F" w:rsidRPr="005722F8" w:rsidRDefault="00411E8F" w:rsidP="005722F8"/>
    <w:p w14:paraId="23C717F2" w14:textId="3246CD48" w:rsidR="0055658F" w:rsidRPr="005722F8" w:rsidRDefault="00E24E1B" w:rsidP="005722F8">
      <w:pPr>
        <w:rPr>
          <w:rFonts w:cs="Cheltenham"/>
          <w:color w:val="000000"/>
          <w:szCs w:val="21"/>
          <w:u w:val="single"/>
        </w:rPr>
      </w:pPr>
      <w:r w:rsidRPr="005722F8">
        <w:rPr>
          <w:rFonts w:cs="Cheltenham"/>
          <w:color w:val="000000"/>
          <w:szCs w:val="21"/>
          <w:u w:val="single"/>
        </w:rPr>
        <w:t>S</w:t>
      </w:r>
      <w:r w:rsidR="00D31BE0" w:rsidRPr="005722F8">
        <w:rPr>
          <w:rFonts w:cs="Cheltenham"/>
          <w:color w:val="000000"/>
          <w:szCs w:val="21"/>
          <w:u w:val="single"/>
        </w:rPr>
        <w:t>tand</w:t>
      </w:r>
      <w:r w:rsidR="00AD3CA8" w:rsidRPr="005722F8">
        <w:rPr>
          <w:rFonts w:cs="Cheltenham"/>
          <w:color w:val="000000"/>
          <w:szCs w:val="21"/>
          <w:u w:val="single"/>
        </w:rPr>
        <w:t>-</w:t>
      </w:r>
      <w:r w:rsidR="00D31BE0" w:rsidRPr="005722F8">
        <w:rPr>
          <w:rFonts w:cs="Cheltenham"/>
          <w:color w:val="000000"/>
          <w:szCs w:val="21"/>
          <w:u w:val="single"/>
        </w:rPr>
        <w:t>in</w:t>
      </w:r>
      <w:r w:rsidR="00AD3CA8" w:rsidRPr="005722F8">
        <w:rPr>
          <w:rFonts w:cs="Cheltenham"/>
          <w:color w:val="000000"/>
          <w:szCs w:val="21"/>
          <w:u w:val="single"/>
        </w:rPr>
        <w:t>-</w:t>
      </w:r>
      <w:r w:rsidR="00D31BE0" w:rsidRPr="005722F8">
        <w:rPr>
          <w:rFonts w:cs="Cheltenham"/>
          <w:color w:val="000000"/>
          <w:szCs w:val="21"/>
          <w:u w:val="single"/>
        </w:rPr>
        <w:t>plac</w:t>
      </w:r>
      <w:r w:rsidR="00A03604" w:rsidRPr="005722F8">
        <w:rPr>
          <w:rFonts w:cs="Cheltenham"/>
          <w:color w:val="000000"/>
          <w:szCs w:val="21"/>
          <w:u w:val="single"/>
        </w:rPr>
        <w:t xml:space="preserve">e </w:t>
      </w:r>
      <w:proofErr w:type="spellStart"/>
      <w:r w:rsidRPr="005722F8">
        <w:rPr>
          <w:rFonts w:cs="Cheltenham"/>
          <w:color w:val="000000"/>
          <w:szCs w:val="21"/>
          <w:u w:val="single"/>
        </w:rPr>
        <w:t>Dressdown</w:t>
      </w:r>
      <w:proofErr w:type="spellEnd"/>
      <w:r w:rsidRPr="005722F8">
        <w:rPr>
          <w:rFonts w:cs="Cheltenham"/>
          <w:color w:val="000000"/>
          <w:szCs w:val="21"/>
          <w:u w:val="single"/>
        </w:rPr>
        <w:t>/Dry decontamination</w:t>
      </w:r>
    </w:p>
    <w:p w14:paraId="746C1AB3" w14:textId="24D57165" w:rsidR="0055658F" w:rsidRPr="00393DB6" w:rsidRDefault="00061853" w:rsidP="00393DB6">
      <w:pPr>
        <w:spacing w:after="0"/>
        <w:rPr>
          <w:rFonts w:cs="Cheltenham"/>
          <w:szCs w:val="21"/>
        </w:rPr>
      </w:pPr>
      <w:r w:rsidRPr="005722F8">
        <w:rPr>
          <w:rFonts w:cs="Cheltenham"/>
          <w:szCs w:val="21"/>
        </w:rPr>
        <w:t xml:space="preserve">Responding officials will need to establish a decontamination process that </w:t>
      </w:r>
      <w:r w:rsidR="00014145" w:rsidRPr="005722F8">
        <w:rPr>
          <w:rFonts w:cs="Cheltenham"/>
          <w:szCs w:val="21"/>
        </w:rPr>
        <w:t>uses</w:t>
      </w:r>
      <w:r w:rsidR="0055658F" w:rsidRPr="005722F8">
        <w:rPr>
          <w:rFonts w:cs="Cheltenham"/>
          <w:szCs w:val="21"/>
        </w:rPr>
        <w:t xml:space="preserve"> barricades or </w:t>
      </w:r>
      <w:r w:rsidR="00014145" w:rsidRPr="005722F8">
        <w:rPr>
          <w:rFonts w:cs="Cheltenham"/>
          <w:szCs w:val="21"/>
        </w:rPr>
        <w:t xml:space="preserve">other </w:t>
      </w:r>
      <w:r w:rsidR="0055658F" w:rsidRPr="005722F8">
        <w:rPr>
          <w:rFonts w:cs="Cheltenham"/>
          <w:szCs w:val="21"/>
        </w:rPr>
        <w:t xml:space="preserve">identifying features </w:t>
      </w:r>
      <w:r w:rsidR="00014145" w:rsidRPr="005722F8">
        <w:rPr>
          <w:rFonts w:cs="Cheltenham"/>
          <w:szCs w:val="21"/>
        </w:rPr>
        <w:t xml:space="preserve">to ensure that </w:t>
      </w:r>
      <w:r w:rsidR="0055658F" w:rsidRPr="005722F8">
        <w:rPr>
          <w:rFonts w:cs="Cheltenham"/>
          <w:szCs w:val="21"/>
        </w:rPr>
        <w:t xml:space="preserve">the decontamination </w:t>
      </w:r>
      <w:r w:rsidR="005E7161" w:rsidRPr="005722F8">
        <w:rPr>
          <w:rFonts w:cs="Cheltenham"/>
          <w:szCs w:val="21"/>
        </w:rPr>
        <w:t>area</w:t>
      </w:r>
      <w:r w:rsidR="0055658F" w:rsidRPr="005722F8">
        <w:rPr>
          <w:rFonts w:cs="Cheltenham"/>
          <w:szCs w:val="21"/>
        </w:rPr>
        <w:t xml:space="preserve"> </w:t>
      </w:r>
      <w:r w:rsidR="00014145" w:rsidRPr="005722F8">
        <w:rPr>
          <w:rFonts w:cs="Cheltenham"/>
          <w:szCs w:val="21"/>
        </w:rPr>
        <w:t>is</w:t>
      </w:r>
      <w:r w:rsidR="0055658F" w:rsidRPr="005722F8">
        <w:rPr>
          <w:rFonts w:cs="Cheltenham"/>
          <w:szCs w:val="21"/>
        </w:rPr>
        <w:t xml:space="preserve"> obvious to responders. Barricade tape</w:t>
      </w:r>
      <w:r w:rsidRPr="005722F8">
        <w:rPr>
          <w:rFonts w:cs="Cheltenham"/>
          <w:szCs w:val="21"/>
        </w:rPr>
        <w:t xml:space="preserve">, </w:t>
      </w:r>
      <w:r w:rsidR="0055658F" w:rsidRPr="005722F8">
        <w:rPr>
          <w:rFonts w:cs="Cheltenham"/>
          <w:szCs w:val="21"/>
        </w:rPr>
        <w:t>traffic cones</w:t>
      </w:r>
      <w:r w:rsidRPr="005722F8">
        <w:rPr>
          <w:rFonts w:cs="Cheltenham"/>
          <w:szCs w:val="21"/>
        </w:rPr>
        <w:t>, or</w:t>
      </w:r>
      <w:r w:rsidR="0055658F" w:rsidRPr="005722F8">
        <w:rPr>
          <w:rFonts w:cs="Cheltenham"/>
          <w:szCs w:val="21"/>
        </w:rPr>
        <w:t xml:space="preserve"> a tarp should be used to identify the decontamination </w:t>
      </w:r>
      <w:r w:rsidRPr="005722F8">
        <w:rPr>
          <w:rFonts w:cs="Cheltenham"/>
          <w:szCs w:val="21"/>
        </w:rPr>
        <w:t>area</w:t>
      </w:r>
      <w:r w:rsidR="0055658F" w:rsidRPr="005722F8">
        <w:rPr>
          <w:rFonts w:cs="Cheltenham"/>
          <w:szCs w:val="21"/>
        </w:rPr>
        <w:t>.</w:t>
      </w:r>
      <w:r w:rsidR="00E95967" w:rsidRPr="005722F8">
        <w:fldChar w:fldCharType="begin"/>
      </w:r>
      <w:r w:rsidR="00E95967" w:rsidRPr="005722F8">
        <w:rPr>
          <w:rFonts w:cs="Times New Roman"/>
        </w:rPr>
        <w:instrText>tc "</w:instrText>
      </w:r>
      <w:r w:rsidR="00E95967" w:rsidRPr="005722F8">
        <w:instrText>11.0</w:instrText>
      </w:r>
      <w:r w:rsidR="00E95967" w:rsidRPr="005722F8">
        <w:tab/>
        <w:instrText>PROCEDURE"</w:instrText>
      </w:r>
      <w:r w:rsidR="00E95967" w:rsidRPr="005722F8">
        <w:fldChar w:fldCharType="end"/>
      </w:r>
    </w:p>
    <w:p w14:paraId="22E0795F" w14:textId="7C5ACD74" w:rsidR="00014145" w:rsidRPr="005722F8" w:rsidRDefault="00E95967" w:rsidP="00393DB6">
      <w:pPr>
        <w:spacing w:after="0"/>
        <w:ind w:left="1440" w:hanging="720"/>
      </w:pPr>
      <w:r w:rsidRPr="005722F8">
        <w:t>1</w:t>
      </w:r>
      <w:r w:rsidR="00411E8F" w:rsidRPr="005722F8">
        <w:t>0</w:t>
      </w:r>
      <w:r w:rsidRPr="005722F8">
        <w:t xml:space="preserve">.1 </w:t>
      </w:r>
      <w:r w:rsidRPr="005722F8">
        <w:tab/>
      </w:r>
      <w:r w:rsidR="00014145" w:rsidRPr="005722F8">
        <w:t xml:space="preserve">Officers who entered the hot zone should notify </w:t>
      </w:r>
      <w:r w:rsidR="00C8067C" w:rsidRPr="005722F8">
        <w:t>responding officials</w:t>
      </w:r>
      <w:r w:rsidR="005E7161" w:rsidRPr="005722F8">
        <w:t xml:space="preserve"> that</w:t>
      </w:r>
      <w:r w:rsidR="00C8067C" w:rsidRPr="005722F8">
        <w:t xml:space="preserve"> th</w:t>
      </w:r>
      <w:r w:rsidR="005E7161" w:rsidRPr="005722F8">
        <w:t>ey</w:t>
      </w:r>
      <w:r w:rsidR="00C8067C" w:rsidRPr="005722F8">
        <w:t xml:space="preserve"> </w:t>
      </w:r>
      <w:r w:rsidR="00014145" w:rsidRPr="005722F8">
        <w:t>are</w:t>
      </w:r>
      <w:r w:rsidR="007B11F7" w:rsidRPr="005722F8">
        <w:t xml:space="preserve"> </w:t>
      </w:r>
      <w:r w:rsidR="00C8067C" w:rsidRPr="005722F8">
        <w:t>potentially contaminated wit</w:t>
      </w:r>
      <w:r w:rsidR="007B11F7" w:rsidRPr="005722F8">
        <w:t>h</w:t>
      </w:r>
      <w:r w:rsidR="00C8067C" w:rsidRPr="005722F8">
        <w:t xml:space="preserve"> radioactive material </w:t>
      </w:r>
      <w:r w:rsidR="007B11F7" w:rsidRPr="005722F8">
        <w:t xml:space="preserve">from the </w:t>
      </w:r>
      <w:r w:rsidR="005E7161" w:rsidRPr="005722F8">
        <w:t>accident</w:t>
      </w:r>
      <w:r w:rsidR="007B11F7" w:rsidRPr="005722F8">
        <w:t xml:space="preserve"> scene</w:t>
      </w:r>
      <w:r w:rsidR="00014145" w:rsidRPr="005722F8">
        <w:t xml:space="preserve"> and should then implement self-protection measures until they can be processed through the decontamination area:</w:t>
      </w:r>
    </w:p>
    <w:p w14:paraId="189CE67D" w14:textId="77777777" w:rsidR="00014145" w:rsidRPr="005722F8" w:rsidRDefault="00014145" w:rsidP="005722F8">
      <w:pPr>
        <w:pStyle w:val="ListParagraph"/>
        <w:numPr>
          <w:ilvl w:val="0"/>
          <w:numId w:val="1"/>
        </w:numPr>
        <w:ind w:left="1800"/>
      </w:pPr>
      <w:r w:rsidRPr="005722F8">
        <w:t>Do not eat, drink, smoke, or chew</w:t>
      </w:r>
    </w:p>
    <w:p w14:paraId="56430CFF" w14:textId="77777777" w:rsidR="00014145" w:rsidRPr="005722F8" w:rsidRDefault="00014145" w:rsidP="00393DB6">
      <w:pPr>
        <w:pStyle w:val="ListParagraph"/>
        <w:numPr>
          <w:ilvl w:val="0"/>
          <w:numId w:val="1"/>
        </w:numPr>
        <w:spacing w:after="0"/>
        <w:ind w:left="1800"/>
      </w:pPr>
      <w:r w:rsidRPr="005722F8">
        <w:t>As possible, limit activities/movement to control the spread of contamination</w:t>
      </w:r>
    </w:p>
    <w:p w14:paraId="2F879EB1" w14:textId="147B18EA" w:rsidR="00014145" w:rsidRPr="005722F8" w:rsidRDefault="00E95967" w:rsidP="00393DB6">
      <w:pPr>
        <w:ind w:left="1440" w:hanging="720"/>
      </w:pPr>
      <w:r w:rsidRPr="005722F8">
        <w:t>1</w:t>
      </w:r>
      <w:r w:rsidR="00411E8F" w:rsidRPr="005722F8">
        <w:t>0</w:t>
      </w:r>
      <w:r w:rsidRPr="005722F8">
        <w:t xml:space="preserve">.2 </w:t>
      </w:r>
      <w:r w:rsidRPr="005722F8">
        <w:tab/>
      </w:r>
      <w:r w:rsidR="00014145" w:rsidRPr="005722F8">
        <w:t xml:space="preserve">If radiological survey equipment is on scene, a qualified person should conduct a full-body radiological survey of the officer to monitor for radioactive material contamination. </w:t>
      </w:r>
    </w:p>
    <w:p w14:paraId="63EDD93B" w14:textId="7F6E905B" w:rsidR="00393DB6" w:rsidRPr="005722F8" w:rsidRDefault="00E95967" w:rsidP="00D04150">
      <w:pPr>
        <w:spacing w:after="0"/>
        <w:ind w:left="1440" w:hanging="720"/>
      </w:pPr>
      <w:r w:rsidRPr="005722F8">
        <w:t>1</w:t>
      </w:r>
      <w:r w:rsidR="00411E8F" w:rsidRPr="005722F8">
        <w:t>0</w:t>
      </w:r>
      <w:r w:rsidRPr="005722F8">
        <w:t xml:space="preserve">.3 </w:t>
      </w:r>
      <w:r w:rsidRPr="005722F8">
        <w:tab/>
      </w:r>
      <w:r w:rsidR="00E3280F" w:rsidRPr="005722F8">
        <w:t xml:space="preserve">If no radiological </w:t>
      </w:r>
      <w:r w:rsidR="00FA3FCF" w:rsidRPr="005722F8">
        <w:t xml:space="preserve">material </w:t>
      </w:r>
      <w:r w:rsidR="00E3280F" w:rsidRPr="005722F8">
        <w:t>contamination is detected</w:t>
      </w:r>
      <w:r w:rsidR="0076181D" w:rsidRPr="005722F8">
        <w:t>,</w:t>
      </w:r>
      <w:r w:rsidR="00E3280F" w:rsidRPr="005722F8">
        <w:t xml:space="preserve"> </w:t>
      </w:r>
      <w:r w:rsidR="0076181D" w:rsidRPr="005722F8">
        <w:t>the officer</w:t>
      </w:r>
      <w:r w:rsidR="00014145" w:rsidRPr="005722F8">
        <w:t xml:space="preserve"> can </w:t>
      </w:r>
      <w:r w:rsidR="00E3280F" w:rsidRPr="005722F8">
        <w:t>return to normal duties once th</w:t>
      </w:r>
      <w:r w:rsidR="00C14B0D" w:rsidRPr="005722F8">
        <w:t xml:space="preserve">e officer, the </w:t>
      </w:r>
      <w:r w:rsidR="00E3280F" w:rsidRPr="005722F8">
        <w:t>vehicle</w:t>
      </w:r>
      <w:r w:rsidR="00C14B0D" w:rsidRPr="005722F8">
        <w:t>,</w:t>
      </w:r>
      <w:r w:rsidR="00E3280F" w:rsidRPr="005722F8">
        <w:t xml:space="preserve"> and </w:t>
      </w:r>
      <w:r w:rsidR="00014145" w:rsidRPr="005722F8">
        <w:t xml:space="preserve">other </w:t>
      </w:r>
      <w:r w:rsidR="00E3280F" w:rsidRPr="005722F8">
        <w:t>equipment has been cleared</w:t>
      </w:r>
      <w:r w:rsidR="00C14B0D" w:rsidRPr="005722F8">
        <w:t xml:space="preserve"> by the Radiation Authority</w:t>
      </w:r>
      <w:r w:rsidR="00E3280F" w:rsidRPr="005722F8">
        <w:t xml:space="preserve">. If radiological </w:t>
      </w:r>
      <w:r w:rsidR="00E3280F" w:rsidRPr="005722F8">
        <w:rPr>
          <w:u w:val="single"/>
        </w:rPr>
        <w:t>survey equipment is not available or contamination is detected</w:t>
      </w:r>
      <w:r w:rsidR="00C27DCE" w:rsidRPr="005722F8">
        <w:t>,</w:t>
      </w:r>
      <w:r w:rsidR="00E3280F" w:rsidRPr="005722F8">
        <w:t xml:space="preserve"> proceed with the rem</w:t>
      </w:r>
      <w:r w:rsidR="00C27DCE" w:rsidRPr="005722F8">
        <w:t>a</w:t>
      </w:r>
      <w:r w:rsidR="00E3280F" w:rsidRPr="005722F8">
        <w:t>ining steps of this procedure</w:t>
      </w:r>
      <w:r w:rsidR="00C27DCE" w:rsidRPr="005722F8">
        <w:t>.</w:t>
      </w:r>
      <w:r w:rsidR="00E3280F" w:rsidRPr="005722F8">
        <w:t xml:space="preserve"> </w:t>
      </w:r>
    </w:p>
    <w:p w14:paraId="2F148CD7" w14:textId="77777777" w:rsidR="00393DB6" w:rsidRDefault="00C27DCE" w:rsidP="00393DB6">
      <w:pPr>
        <w:pStyle w:val="ListParagraph"/>
        <w:numPr>
          <w:ilvl w:val="2"/>
          <w:numId w:val="9"/>
        </w:numPr>
        <w:spacing w:after="0"/>
      </w:pPr>
      <w:r w:rsidRPr="005722F8">
        <w:t>C</w:t>
      </w:r>
      <w:r w:rsidR="00F75402" w:rsidRPr="005722F8">
        <w:t>onsider</w:t>
      </w:r>
      <w:r w:rsidR="008B73C3" w:rsidRPr="005722F8">
        <w:t xml:space="preserve"> one of</w:t>
      </w:r>
      <w:r w:rsidR="00F75402" w:rsidRPr="005722F8">
        <w:t xml:space="preserve"> the</w:t>
      </w:r>
      <w:r w:rsidR="00014145" w:rsidRPr="005722F8">
        <w:t xml:space="preserve"> </w:t>
      </w:r>
      <w:r w:rsidR="00F75402" w:rsidRPr="005722F8">
        <w:t>options</w:t>
      </w:r>
      <w:r w:rsidR="003B6F2C" w:rsidRPr="005722F8">
        <w:t xml:space="preserve"> below </w:t>
      </w:r>
      <w:r w:rsidR="00F75402" w:rsidRPr="005722F8">
        <w:t xml:space="preserve">to secure </w:t>
      </w:r>
      <w:r w:rsidR="00014145" w:rsidRPr="005722F8">
        <w:t>the officer’s we</w:t>
      </w:r>
      <w:r w:rsidR="00F75402" w:rsidRPr="005722F8">
        <w:t>apons</w:t>
      </w:r>
    </w:p>
    <w:p w14:paraId="4038AB3B" w14:textId="77777777" w:rsidR="00393DB6" w:rsidRDefault="003B6F2C" w:rsidP="00393DB6">
      <w:pPr>
        <w:pStyle w:val="ListParagraph"/>
        <w:numPr>
          <w:ilvl w:val="3"/>
          <w:numId w:val="9"/>
        </w:numPr>
        <w:spacing w:after="0"/>
        <w:ind w:left="3510" w:hanging="900"/>
      </w:pPr>
      <w:r w:rsidRPr="00393DB6">
        <w:rPr>
          <w:b/>
          <w:bCs/>
          <w:i/>
          <w:iCs/>
        </w:rPr>
        <w:t>Option 1:</w:t>
      </w:r>
      <w:r w:rsidRPr="00393DB6">
        <w:rPr>
          <w:i/>
          <w:iCs/>
        </w:rPr>
        <w:t xml:space="preserve"> </w:t>
      </w:r>
      <w:r w:rsidR="00014145" w:rsidRPr="005722F8">
        <w:t>If officer</w:t>
      </w:r>
      <w:r w:rsidR="0076181D" w:rsidRPr="005722F8">
        <w:t>’</w:t>
      </w:r>
      <w:r w:rsidR="00014145" w:rsidRPr="005722F8">
        <w:t>s response vehicle is located inside the hot zone, the officer</w:t>
      </w:r>
      <w:r w:rsidR="0076181D" w:rsidRPr="005722F8">
        <w:t xml:space="preserve"> may elect</w:t>
      </w:r>
      <w:r w:rsidR="00014145" w:rsidRPr="005722F8">
        <w:t xml:space="preserve"> to secure their </w:t>
      </w:r>
      <w:r w:rsidR="00C14B0D" w:rsidRPr="005722F8">
        <w:t xml:space="preserve">law enforcement sensitive items (specifically, guns, ammunition, radios, body camera, department issued phone, and hard badges) in their vehicle. </w:t>
      </w:r>
      <w:r w:rsidR="00014145" w:rsidRPr="005722F8">
        <w:t xml:space="preserve">The officer should lock </w:t>
      </w:r>
      <w:r w:rsidR="00014145" w:rsidRPr="00393DB6">
        <w:rPr>
          <w:color w:val="000000" w:themeColor="text1"/>
        </w:rPr>
        <w:t>the</w:t>
      </w:r>
      <w:r w:rsidR="00014145" w:rsidRPr="005722F8">
        <w:t xml:space="preserve"> </w:t>
      </w:r>
      <w:r w:rsidR="00E3280F" w:rsidRPr="005722F8">
        <w:t xml:space="preserve">response vehicle and prepare to exit the incident scene through the decontamination </w:t>
      </w:r>
      <w:r w:rsidR="008E13CC" w:rsidRPr="005722F8">
        <w:t>area</w:t>
      </w:r>
      <w:r w:rsidR="00E3280F" w:rsidRPr="005722F8">
        <w:t xml:space="preserve">.  </w:t>
      </w:r>
    </w:p>
    <w:p w14:paraId="7CA9FD87" w14:textId="590DB9F1" w:rsidR="00F75402" w:rsidRPr="005722F8" w:rsidRDefault="003B6F2C" w:rsidP="00393DB6">
      <w:pPr>
        <w:pStyle w:val="ListParagraph"/>
        <w:numPr>
          <w:ilvl w:val="3"/>
          <w:numId w:val="9"/>
        </w:numPr>
        <w:spacing w:after="0"/>
        <w:ind w:left="3510" w:hanging="900"/>
      </w:pPr>
      <w:r w:rsidRPr="00393DB6">
        <w:rPr>
          <w:b/>
          <w:bCs/>
          <w:i/>
          <w:iCs/>
        </w:rPr>
        <w:t>Option 2:</w:t>
      </w:r>
      <w:r w:rsidRPr="00393DB6">
        <w:rPr>
          <w:i/>
          <w:iCs/>
        </w:rPr>
        <w:t xml:space="preserve"> </w:t>
      </w:r>
      <w:r w:rsidR="00014145" w:rsidRPr="005722F8">
        <w:t>Have the officer continue to decontamination area wearing their</w:t>
      </w:r>
      <w:r w:rsidR="00E3280F" w:rsidRPr="005722F8">
        <w:t xml:space="preserve"> </w:t>
      </w:r>
      <w:r w:rsidR="00014145" w:rsidRPr="005722F8">
        <w:t xml:space="preserve">weapons </w:t>
      </w:r>
      <w:r w:rsidR="00E3280F" w:rsidRPr="005722F8">
        <w:t>belt and back up weapons/holster.</w:t>
      </w:r>
    </w:p>
    <w:p w14:paraId="284F38BF" w14:textId="6638FE26" w:rsidR="008B73C3" w:rsidRDefault="0016114D" w:rsidP="005722F8">
      <w:pPr>
        <w:pStyle w:val="ListParagraph"/>
        <w:numPr>
          <w:ilvl w:val="2"/>
          <w:numId w:val="9"/>
        </w:numPr>
      </w:pPr>
      <w:r w:rsidRPr="005722F8">
        <w:t xml:space="preserve">At the entrance to the decontamination </w:t>
      </w:r>
      <w:r w:rsidR="008E13CC" w:rsidRPr="005722F8">
        <w:t>area</w:t>
      </w:r>
      <w:r w:rsidR="003B6F2C" w:rsidRPr="005722F8">
        <w:t>/control zone boundary</w:t>
      </w:r>
      <w:r w:rsidRPr="005722F8">
        <w:t xml:space="preserve">, </w:t>
      </w:r>
      <w:r w:rsidR="00C938BA" w:rsidRPr="005722F8">
        <w:t xml:space="preserve">if </w:t>
      </w:r>
      <w:r w:rsidR="00014145" w:rsidRPr="005722F8">
        <w:t xml:space="preserve">the weapon(s) was not secured inside the response </w:t>
      </w:r>
      <w:r w:rsidR="00C938BA" w:rsidRPr="005722F8">
        <w:t xml:space="preserve">vehicle, </w:t>
      </w:r>
      <w:r w:rsidR="00014145" w:rsidRPr="005722F8">
        <w:t xml:space="preserve">have the officer </w:t>
      </w:r>
      <w:r w:rsidRPr="005722F8">
        <w:t>r</w:t>
      </w:r>
      <w:r w:rsidR="007B11F7" w:rsidRPr="005722F8">
        <w:t xml:space="preserve">emove </w:t>
      </w:r>
      <w:r w:rsidR="00014145" w:rsidRPr="005722F8">
        <w:t xml:space="preserve">their </w:t>
      </w:r>
      <w:r w:rsidR="008630BB" w:rsidRPr="005722F8">
        <w:t>weapon/tactical/utility belt</w:t>
      </w:r>
      <w:r w:rsidR="0055658F" w:rsidRPr="005722F8">
        <w:t xml:space="preserve"> and back up weapon/holster</w:t>
      </w:r>
      <w:r w:rsidR="008630BB" w:rsidRPr="005722F8">
        <w:t xml:space="preserve">.  </w:t>
      </w:r>
    </w:p>
    <w:p w14:paraId="0C2E0518" w14:textId="6F384210" w:rsidR="00E95967" w:rsidRPr="00D04150" w:rsidRDefault="00D04150" w:rsidP="007D6217">
      <w:r w:rsidRPr="005722F8">
        <w:rPr>
          <w:i/>
          <w:iCs/>
        </w:rPr>
        <w:lastRenderedPageBreak/>
        <w:t>Note: Maintaining a chain of custody of the weapon is required. Ensure that a law enforcement official who did not enter the hot zone and can act as the evidence custodian and is available to take possession of law enforcement sensitive items (specifically, guns, ammunition, radios, body camera, department issued phone, and hard badges).</w:t>
      </w:r>
    </w:p>
    <w:p w14:paraId="391258A2" w14:textId="0FDF1E0D" w:rsidR="00D04150" w:rsidRDefault="00E24E1B" w:rsidP="00D04150">
      <w:pPr>
        <w:pStyle w:val="ListParagraph"/>
        <w:numPr>
          <w:ilvl w:val="2"/>
          <w:numId w:val="9"/>
        </w:numPr>
        <w:spacing w:before="240"/>
      </w:pPr>
      <w:r w:rsidRPr="005722F8">
        <w:t xml:space="preserve">At the </w:t>
      </w:r>
      <w:r w:rsidR="00207548" w:rsidRPr="005722F8">
        <w:t>entrance of the decontamination area/contr</w:t>
      </w:r>
      <w:r w:rsidRPr="005722F8">
        <w:t>ol zone boundary,</w:t>
      </w:r>
      <w:r w:rsidR="00014145" w:rsidRPr="005722F8">
        <w:t xml:space="preserve"> </w:t>
      </w:r>
      <w:r w:rsidR="00863685" w:rsidRPr="005722F8">
        <w:t xml:space="preserve">the officer will select one of the </w:t>
      </w:r>
      <w:r w:rsidR="005722F8" w:rsidRPr="005722F8">
        <w:t xml:space="preserve">following </w:t>
      </w:r>
      <w:r w:rsidR="00863685" w:rsidRPr="005722F8">
        <w:t>t</w:t>
      </w:r>
      <w:r w:rsidR="00EF2131" w:rsidRPr="005722F8">
        <w:t>hree</w:t>
      </w:r>
      <w:r w:rsidR="00863685" w:rsidRPr="005722F8">
        <w:t xml:space="preserve"> options to properly handle </w:t>
      </w:r>
      <w:bookmarkStart w:id="23" w:name="_Hlk32327161"/>
      <w:r w:rsidR="00863685" w:rsidRPr="005722F8">
        <w:t>law enforcement sensitive items</w:t>
      </w:r>
      <w:r w:rsidR="00C4679F" w:rsidRPr="005722F8">
        <w:t xml:space="preserve">. </w:t>
      </w:r>
      <w:bookmarkEnd w:id="23"/>
      <w:r w:rsidR="00C4679F" w:rsidRPr="005722F8">
        <w:t xml:space="preserve">Consider the chain of custody for all law enforcement sensitive items removed from the officer during the decontamination process. </w:t>
      </w:r>
    </w:p>
    <w:p w14:paraId="6366E153" w14:textId="77777777" w:rsidR="00D04150" w:rsidRDefault="00EF2131" w:rsidP="00D04150">
      <w:pPr>
        <w:pStyle w:val="ListParagraph"/>
        <w:numPr>
          <w:ilvl w:val="3"/>
          <w:numId w:val="9"/>
        </w:numPr>
        <w:spacing w:before="240"/>
        <w:ind w:left="3060" w:hanging="900"/>
      </w:pPr>
      <w:r w:rsidRPr="00D04150">
        <w:rPr>
          <w:b/>
          <w:bCs/>
          <w:i/>
          <w:iCs/>
        </w:rPr>
        <w:t>Option 1:</w:t>
      </w:r>
      <w:r w:rsidRPr="005722F8">
        <w:t xml:space="preserve"> </w:t>
      </w:r>
      <w:r w:rsidR="00FA3FCF" w:rsidRPr="005722F8">
        <w:t>If the items were locked in the vehicle</w:t>
      </w:r>
      <w:r w:rsidR="00FA3FCF" w:rsidRPr="00D04150">
        <w:rPr>
          <w:i/>
          <w:iCs/>
        </w:rPr>
        <w:t xml:space="preserve">, </w:t>
      </w:r>
      <w:r w:rsidR="00FA3FCF" w:rsidRPr="005722F8">
        <w:t>t</w:t>
      </w:r>
      <w:r w:rsidRPr="005722F8">
        <w:t xml:space="preserve">he vehicle keys will be placed </w:t>
      </w:r>
      <w:r w:rsidR="00FA3FCF" w:rsidRPr="005722F8">
        <w:t xml:space="preserve">in a </w:t>
      </w:r>
      <w:r w:rsidRPr="005722F8">
        <w:t xml:space="preserve">large clear plastic bag and sealed. The bag will then be placed in </w:t>
      </w:r>
      <w:r w:rsidR="00FA3FCF" w:rsidRPr="005722F8">
        <w:t xml:space="preserve">a </w:t>
      </w:r>
      <w:r w:rsidRPr="005722F8">
        <w:t>second large clear plastic bag and sealed to ensure good contamination control practices (double bagged).</w:t>
      </w:r>
    </w:p>
    <w:p w14:paraId="7E8C2C24" w14:textId="77777777" w:rsidR="00D04150" w:rsidRDefault="00EF2131" w:rsidP="00D04150">
      <w:pPr>
        <w:pStyle w:val="ListParagraph"/>
        <w:numPr>
          <w:ilvl w:val="3"/>
          <w:numId w:val="9"/>
        </w:numPr>
        <w:spacing w:before="240"/>
        <w:ind w:left="3060" w:hanging="990"/>
      </w:pPr>
      <w:r w:rsidRPr="00D04150">
        <w:rPr>
          <w:b/>
          <w:bCs/>
          <w:i/>
          <w:iCs/>
        </w:rPr>
        <w:t>Option 2:</w:t>
      </w:r>
      <w:r w:rsidRPr="00D04150">
        <w:rPr>
          <w:i/>
          <w:iCs/>
        </w:rPr>
        <w:t xml:space="preserve"> </w:t>
      </w:r>
      <w:r w:rsidR="00863685" w:rsidRPr="005722F8">
        <w:t>According to agency protocol, the officer will clear their weapon</w:t>
      </w:r>
      <w:r w:rsidR="00C4679F" w:rsidRPr="005722F8">
        <w:t>(s)</w:t>
      </w:r>
      <w:r w:rsidR="00863685" w:rsidRPr="005722F8">
        <w:t>, and make it safe before placing th</w:t>
      </w:r>
      <w:r w:rsidR="00C4679F" w:rsidRPr="005722F8">
        <w:t>eir weapon(s) and other</w:t>
      </w:r>
      <w:r w:rsidR="00863685" w:rsidRPr="005722F8">
        <w:t xml:space="preserve"> </w:t>
      </w:r>
      <w:r w:rsidR="00C4679F" w:rsidRPr="005722F8">
        <w:t>law enforcement sensitive items</w:t>
      </w:r>
      <w:r w:rsidR="00863685" w:rsidRPr="005722F8">
        <w:t xml:space="preserve"> </w:t>
      </w:r>
      <w:r w:rsidR="00FA3FCF" w:rsidRPr="005722F8">
        <w:t>i</w:t>
      </w:r>
      <w:r w:rsidR="00863685" w:rsidRPr="005722F8">
        <w:t>n a large clear plastic bag and sealed. The bag will then be placed in second large clear plastic bag and sealed to ensure good contamination control practices (double bagged)</w:t>
      </w:r>
      <w:r w:rsidR="00C4679F" w:rsidRPr="005722F8">
        <w:t>.</w:t>
      </w:r>
    </w:p>
    <w:p w14:paraId="196EF7A4" w14:textId="1A991A21" w:rsidR="00C4679F" w:rsidRPr="005722F8" w:rsidRDefault="00EF2131" w:rsidP="00D04150">
      <w:pPr>
        <w:pStyle w:val="ListParagraph"/>
        <w:numPr>
          <w:ilvl w:val="3"/>
          <w:numId w:val="9"/>
        </w:numPr>
        <w:spacing w:before="240"/>
        <w:ind w:left="3060" w:hanging="900"/>
      </w:pPr>
      <w:r w:rsidRPr="00D04150">
        <w:rPr>
          <w:b/>
          <w:bCs/>
          <w:i/>
          <w:iCs/>
        </w:rPr>
        <w:t>Option 3:</w:t>
      </w:r>
      <w:r w:rsidRPr="00D04150">
        <w:rPr>
          <w:i/>
          <w:iCs/>
        </w:rPr>
        <w:t xml:space="preserve"> </w:t>
      </w:r>
      <w:r w:rsidR="00863685" w:rsidRPr="005722F8">
        <w:t>T</w:t>
      </w:r>
      <w:r w:rsidR="00E24E1B" w:rsidRPr="005722F8">
        <w:t>he weapon</w:t>
      </w:r>
      <w:r w:rsidR="00C4679F" w:rsidRPr="005722F8">
        <w:t>s</w:t>
      </w:r>
      <w:r w:rsidR="00E24E1B" w:rsidRPr="005722F8">
        <w:t xml:space="preserve"> belt and backup weapon/holster</w:t>
      </w:r>
      <w:r w:rsidR="00C4679F" w:rsidRPr="005722F8">
        <w:t xml:space="preserve"> and law enforcement sensitive items</w:t>
      </w:r>
      <w:r w:rsidR="00E24E1B" w:rsidRPr="005722F8">
        <w:t xml:space="preserve"> should be placed in a large clear plastic bag and sealed. The bag will then be placed in second large clear plastic bag and sealed to ensure good contamination control practices (double bagged).</w:t>
      </w:r>
    </w:p>
    <w:p w14:paraId="4AA7CB2F" w14:textId="23587B33" w:rsidR="00EF2131" w:rsidRPr="005722F8" w:rsidRDefault="00C4679F" w:rsidP="00D04150">
      <w:pPr>
        <w:ind w:left="2160" w:hanging="720"/>
      </w:pPr>
      <w:r w:rsidRPr="005722F8">
        <w:t>10.3.4</w:t>
      </w:r>
      <w:r w:rsidRPr="005722F8">
        <w:tab/>
        <w:t xml:space="preserve">The evidence custodian </w:t>
      </w:r>
      <w:r w:rsidR="00EF2131" w:rsidRPr="005722F8">
        <w:t>is now in</w:t>
      </w:r>
      <w:r w:rsidRPr="005722F8">
        <w:t xml:space="preserve"> control of the law enforcement sensitive item</w:t>
      </w:r>
      <w:r w:rsidR="00EF2131" w:rsidRPr="005722F8">
        <w:t>s.</w:t>
      </w:r>
    </w:p>
    <w:p w14:paraId="1A531E65" w14:textId="41A4EA6A" w:rsidR="008804BB" w:rsidRPr="005722F8" w:rsidRDefault="00EF2131" w:rsidP="00D04150">
      <w:pPr>
        <w:ind w:left="2160" w:hanging="720"/>
      </w:pPr>
      <w:r w:rsidRPr="005722F8">
        <w:t>10.3.5</w:t>
      </w:r>
      <w:r w:rsidRPr="005722F8">
        <w:tab/>
      </w:r>
      <w:r w:rsidR="00E24E1B" w:rsidRPr="005722F8">
        <w:t xml:space="preserve">At this point, </w:t>
      </w:r>
      <w:r w:rsidR="00D6012F" w:rsidRPr="005722F8">
        <w:t xml:space="preserve">the </w:t>
      </w:r>
      <w:r w:rsidR="00E24E1B" w:rsidRPr="005722F8">
        <w:t xml:space="preserve">potentially contaminated </w:t>
      </w:r>
      <w:r w:rsidR="00D6012F" w:rsidRPr="005722F8">
        <w:t xml:space="preserve">officer </w:t>
      </w:r>
      <w:r w:rsidR="00E24E1B" w:rsidRPr="005722F8">
        <w:t xml:space="preserve">is ready to </w:t>
      </w:r>
      <w:r w:rsidR="00D6012F" w:rsidRPr="005722F8">
        <w:t xml:space="preserve">enter the decontamination </w:t>
      </w:r>
      <w:r w:rsidR="008E13CC" w:rsidRPr="005722F8">
        <w:t>area</w:t>
      </w:r>
      <w:r w:rsidR="00E24E1B" w:rsidRPr="005722F8">
        <w:t xml:space="preserve"> for stand-in-place decontamination</w:t>
      </w:r>
      <w:r w:rsidR="00D6012F" w:rsidRPr="005722F8">
        <w:t>.</w:t>
      </w:r>
      <w:bookmarkEnd w:id="22"/>
    </w:p>
    <w:p w14:paraId="647D64E2" w14:textId="56CC2438" w:rsidR="00F46FE0" w:rsidRPr="005722F8" w:rsidRDefault="00253AA9" w:rsidP="00FC4323">
      <w:pPr>
        <w:ind w:left="1440" w:hanging="720"/>
        <w:rPr>
          <w:rFonts w:cs="Cheltenham"/>
          <w:szCs w:val="21"/>
        </w:rPr>
      </w:pPr>
      <w:r w:rsidRPr="005722F8">
        <w:rPr>
          <w:rFonts w:cs="Cheltenham"/>
          <w:szCs w:val="21"/>
        </w:rPr>
        <w:t>1</w:t>
      </w:r>
      <w:r w:rsidR="00411E8F" w:rsidRPr="005722F8">
        <w:rPr>
          <w:rFonts w:cs="Cheltenham"/>
          <w:szCs w:val="21"/>
        </w:rPr>
        <w:t>0</w:t>
      </w:r>
      <w:r w:rsidR="00F46FE0" w:rsidRPr="005722F8">
        <w:rPr>
          <w:rFonts w:cs="Cheltenham"/>
          <w:szCs w:val="21"/>
        </w:rPr>
        <w:t>.</w:t>
      </w:r>
      <w:r w:rsidR="00D809D3" w:rsidRPr="005722F8">
        <w:rPr>
          <w:rFonts w:cs="Cheltenham"/>
          <w:szCs w:val="21"/>
        </w:rPr>
        <w:t>4</w:t>
      </w:r>
      <w:r w:rsidR="00F46FE0" w:rsidRPr="005722F8">
        <w:rPr>
          <w:rFonts w:cs="Cheltenham"/>
          <w:szCs w:val="21"/>
        </w:rPr>
        <w:tab/>
      </w:r>
      <w:r w:rsidR="00D809D3" w:rsidRPr="005722F8">
        <w:rPr>
          <w:rFonts w:cs="Cheltenham"/>
          <w:szCs w:val="21"/>
        </w:rPr>
        <w:t>With the assistance of responders on the scene, h</w:t>
      </w:r>
      <w:r w:rsidR="00E24E1B" w:rsidRPr="005722F8">
        <w:rPr>
          <w:rFonts w:cs="Cheltenham"/>
          <w:szCs w:val="21"/>
        </w:rPr>
        <w:t>ave the officer</w:t>
      </w:r>
      <w:r w:rsidRPr="005722F8">
        <w:rPr>
          <w:rFonts w:cs="Cheltenham"/>
          <w:szCs w:val="21"/>
        </w:rPr>
        <w:t xml:space="preserve"> </w:t>
      </w:r>
      <w:r w:rsidR="00CD4DA3" w:rsidRPr="005722F8">
        <w:rPr>
          <w:rFonts w:cs="Cheltenham"/>
          <w:szCs w:val="21"/>
        </w:rPr>
        <w:t xml:space="preserve">step into the decontamination </w:t>
      </w:r>
      <w:r w:rsidR="008E13CC" w:rsidRPr="005722F8">
        <w:rPr>
          <w:rFonts w:cs="Cheltenham"/>
          <w:szCs w:val="21"/>
        </w:rPr>
        <w:t>area</w:t>
      </w:r>
      <w:r w:rsidR="00CD4DA3" w:rsidRPr="005722F8">
        <w:rPr>
          <w:rFonts w:cs="Cheltenham"/>
          <w:szCs w:val="21"/>
        </w:rPr>
        <w:t xml:space="preserve"> where an oversized trash bag has been placed</w:t>
      </w:r>
      <w:r w:rsidR="00E24E1B" w:rsidRPr="005722F8">
        <w:rPr>
          <w:rFonts w:cs="Cheltenham"/>
          <w:szCs w:val="21"/>
        </w:rPr>
        <w:t xml:space="preserve"> on the ground in a manner where the sides of the bag are rolled down</w:t>
      </w:r>
      <w:r w:rsidR="00CD4DA3" w:rsidRPr="005722F8">
        <w:rPr>
          <w:rFonts w:cs="Cheltenham"/>
          <w:szCs w:val="21"/>
        </w:rPr>
        <w:t>.</w:t>
      </w:r>
      <w:r w:rsidRPr="005722F8">
        <w:rPr>
          <w:rFonts w:cs="Cheltenham"/>
          <w:szCs w:val="21"/>
        </w:rPr>
        <w:t xml:space="preserve"> </w:t>
      </w:r>
      <w:r w:rsidR="00F46FE0" w:rsidRPr="005722F8">
        <w:rPr>
          <w:rFonts w:cs="Cheltenham"/>
          <w:szCs w:val="21"/>
        </w:rPr>
        <w:t xml:space="preserve"> </w:t>
      </w:r>
    </w:p>
    <w:p w14:paraId="525EB5F5" w14:textId="77777777" w:rsidR="00FC4323" w:rsidRDefault="00253AA9" w:rsidP="00FC4323">
      <w:pPr>
        <w:spacing w:after="0"/>
        <w:ind w:left="1440" w:hanging="720"/>
        <w:rPr>
          <w:rFonts w:cs="Cheltenham"/>
          <w:szCs w:val="21"/>
        </w:rPr>
      </w:pPr>
      <w:r w:rsidRPr="005722F8">
        <w:rPr>
          <w:rFonts w:cs="Cheltenham"/>
          <w:szCs w:val="21"/>
        </w:rPr>
        <w:t>1</w:t>
      </w:r>
      <w:r w:rsidR="00411E8F" w:rsidRPr="005722F8">
        <w:rPr>
          <w:rFonts w:cs="Cheltenham"/>
          <w:szCs w:val="21"/>
        </w:rPr>
        <w:t>0</w:t>
      </w:r>
      <w:r w:rsidRPr="005722F8">
        <w:rPr>
          <w:rFonts w:cs="Cheltenham"/>
          <w:szCs w:val="21"/>
        </w:rPr>
        <w:t>.</w:t>
      </w:r>
      <w:r w:rsidR="00D809D3" w:rsidRPr="005722F8">
        <w:rPr>
          <w:rFonts w:cs="Cheltenham"/>
          <w:szCs w:val="21"/>
        </w:rPr>
        <w:t>5</w:t>
      </w:r>
      <w:r w:rsidR="00F46FE0" w:rsidRPr="005722F8">
        <w:rPr>
          <w:rFonts w:cs="Cheltenham"/>
          <w:szCs w:val="21"/>
        </w:rPr>
        <w:tab/>
      </w:r>
      <w:r w:rsidR="009E22DD" w:rsidRPr="005722F8">
        <w:rPr>
          <w:rFonts w:cs="Cheltenham"/>
          <w:szCs w:val="21"/>
        </w:rPr>
        <w:t>Have the officer step into the oversize trash bag. Have the officer remove any jewelry and valuables and place them into a small plastic bag. This bag will be under the control of the evidence custodian. Decontamination workers will then assist the officer with removal of outer clothing in the following order. As these items are removed, they are carefully left inside the oversized trash bag:</w:t>
      </w:r>
      <w:r w:rsidR="00FC4323">
        <w:rPr>
          <w:rFonts w:cs="Cheltenham"/>
          <w:szCs w:val="21"/>
        </w:rPr>
        <w:t xml:space="preserve"> </w:t>
      </w:r>
    </w:p>
    <w:p w14:paraId="4512B59A" w14:textId="1737CA75" w:rsidR="009E22DD" w:rsidRPr="00FC4323" w:rsidRDefault="009E22DD" w:rsidP="00FC4323">
      <w:pPr>
        <w:pStyle w:val="ListParagraph"/>
        <w:numPr>
          <w:ilvl w:val="0"/>
          <w:numId w:val="11"/>
        </w:numPr>
        <w:spacing w:after="0"/>
        <w:rPr>
          <w:rFonts w:cs="Cheltenham"/>
          <w:szCs w:val="21"/>
        </w:rPr>
      </w:pPr>
      <w:r w:rsidRPr="00FC4323">
        <w:rPr>
          <w:rFonts w:cs="Cheltenham"/>
          <w:szCs w:val="21"/>
        </w:rPr>
        <w:t>Bag personal effects in separate bag (wallet, jewelry, cell phone, etc.)</w:t>
      </w:r>
    </w:p>
    <w:p w14:paraId="1813B78F" w14:textId="77777777" w:rsidR="00FC4323" w:rsidRDefault="00070903" w:rsidP="00FC4323">
      <w:pPr>
        <w:pStyle w:val="ListParagraph"/>
        <w:numPr>
          <w:ilvl w:val="0"/>
          <w:numId w:val="10"/>
        </w:numPr>
        <w:spacing w:after="0"/>
        <w:rPr>
          <w:rFonts w:cs="Cheltenham"/>
          <w:szCs w:val="21"/>
        </w:rPr>
      </w:pPr>
      <w:r w:rsidRPr="00FC4323">
        <w:rPr>
          <w:rFonts w:cs="Cheltenham"/>
          <w:szCs w:val="21"/>
        </w:rPr>
        <w:t>Any gloves including medical exam gloves</w:t>
      </w:r>
    </w:p>
    <w:p w14:paraId="78570BAF" w14:textId="77777777" w:rsidR="00FC4323" w:rsidRDefault="00070903" w:rsidP="00FC4323">
      <w:pPr>
        <w:pStyle w:val="ListParagraph"/>
        <w:numPr>
          <w:ilvl w:val="0"/>
          <w:numId w:val="10"/>
        </w:numPr>
        <w:spacing w:after="0"/>
        <w:rPr>
          <w:rFonts w:cs="Cheltenham"/>
          <w:szCs w:val="21"/>
        </w:rPr>
      </w:pPr>
      <w:r w:rsidRPr="00FC4323">
        <w:rPr>
          <w:rFonts w:cs="Cheltenham"/>
          <w:szCs w:val="21"/>
        </w:rPr>
        <w:t>Glasses</w:t>
      </w:r>
      <w:r w:rsidR="00EF2131" w:rsidRPr="00FC4323">
        <w:rPr>
          <w:rFonts w:cs="Cheltenham"/>
          <w:szCs w:val="21"/>
        </w:rPr>
        <w:t xml:space="preserve"> and</w:t>
      </w:r>
      <w:r w:rsidRPr="00FC4323">
        <w:rPr>
          <w:rFonts w:cs="Cheltenham"/>
          <w:szCs w:val="21"/>
        </w:rPr>
        <w:t xml:space="preserve"> </w:t>
      </w:r>
      <w:r w:rsidR="006D65C7" w:rsidRPr="00FC4323">
        <w:rPr>
          <w:rFonts w:cs="Cheltenham"/>
          <w:szCs w:val="21"/>
        </w:rPr>
        <w:t xml:space="preserve">head gear </w:t>
      </w:r>
    </w:p>
    <w:p w14:paraId="0D8BB7BF" w14:textId="77777777" w:rsidR="00FC4323" w:rsidRDefault="00540399" w:rsidP="00FC4323">
      <w:pPr>
        <w:pStyle w:val="ListParagraph"/>
        <w:numPr>
          <w:ilvl w:val="0"/>
          <w:numId w:val="10"/>
        </w:numPr>
        <w:spacing w:after="0"/>
        <w:rPr>
          <w:rFonts w:cs="Cheltenham"/>
          <w:szCs w:val="21"/>
        </w:rPr>
      </w:pPr>
      <w:r w:rsidRPr="00FC4323">
        <w:rPr>
          <w:rFonts w:cs="Cheltenham"/>
          <w:szCs w:val="21"/>
        </w:rPr>
        <w:t>B</w:t>
      </w:r>
      <w:r w:rsidR="00070903" w:rsidRPr="00FC4323">
        <w:rPr>
          <w:rFonts w:cs="Cheltenham"/>
          <w:szCs w:val="21"/>
        </w:rPr>
        <w:t>allistic vest</w:t>
      </w:r>
      <w:r w:rsidR="0096432F" w:rsidRPr="00FC4323">
        <w:rPr>
          <w:rFonts w:cs="Cheltenham"/>
          <w:szCs w:val="21"/>
        </w:rPr>
        <w:t xml:space="preserve"> </w:t>
      </w:r>
      <w:r w:rsidRPr="00FC4323">
        <w:rPr>
          <w:rFonts w:cs="Cheltenham"/>
          <w:szCs w:val="21"/>
        </w:rPr>
        <w:t>(if worn outside shirt)</w:t>
      </w:r>
    </w:p>
    <w:p w14:paraId="746259D9" w14:textId="77777777" w:rsidR="00FC4323" w:rsidRDefault="00070903" w:rsidP="00FC4323">
      <w:pPr>
        <w:pStyle w:val="ListParagraph"/>
        <w:numPr>
          <w:ilvl w:val="0"/>
          <w:numId w:val="10"/>
        </w:numPr>
        <w:spacing w:after="0"/>
        <w:rPr>
          <w:rFonts w:cs="Cheltenham"/>
          <w:szCs w:val="21"/>
        </w:rPr>
      </w:pPr>
      <w:r w:rsidRPr="00FC4323">
        <w:rPr>
          <w:rFonts w:cs="Cheltenham"/>
          <w:szCs w:val="21"/>
        </w:rPr>
        <w:t>Outer jacket and</w:t>
      </w:r>
      <w:r w:rsidR="00540399" w:rsidRPr="00FC4323">
        <w:rPr>
          <w:rFonts w:cs="Cheltenham"/>
          <w:szCs w:val="21"/>
        </w:rPr>
        <w:t>/or</w:t>
      </w:r>
      <w:r w:rsidRPr="00FC4323">
        <w:rPr>
          <w:rFonts w:cs="Cheltenham"/>
          <w:szCs w:val="21"/>
        </w:rPr>
        <w:t xml:space="preserve"> s</w:t>
      </w:r>
      <w:r w:rsidR="00253AA9" w:rsidRPr="00FC4323">
        <w:rPr>
          <w:rFonts w:cs="Cheltenham"/>
          <w:szCs w:val="21"/>
        </w:rPr>
        <w:t xml:space="preserve">hirt </w:t>
      </w:r>
    </w:p>
    <w:p w14:paraId="5AFFCEDD" w14:textId="77777777" w:rsidR="00FC4323" w:rsidRDefault="00070903" w:rsidP="00FC4323">
      <w:pPr>
        <w:pStyle w:val="ListParagraph"/>
        <w:numPr>
          <w:ilvl w:val="0"/>
          <w:numId w:val="10"/>
        </w:numPr>
        <w:spacing w:after="0"/>
        <w:rPr>
          <w:rFonts w:cs="Cheltenham"/>
          <w:szCs w:val="21"/>
        </w:rPr>
      </w:pPr>
      <w:r w:rsidRPr="00FC4323">
        <w:rPr>
          <w:rFonts w:cs="Cheltenham"/>
          <w:szCs w:val="21"/>
        </w:rPr>
        <w:lastRenderedPageBreak/>
        <w:t>B</w:t>
      </w:r>
      <w:r w:rsidR="001A7C1A" w:rsidRPr="00FC4323">
        <w:rPr>
          <w:rFonts w:cs="Cheltenham"/>
          <w:szCs w:val="21"/>
        </w:rPr>
        <w:t>allistic vest</w:t>
      </w:r>
      <w:r w:rsidR="00540399" w:rsidRPr="00FC4323">
        <w:rPr>
          <w:rFonts w:cs="Cheltenham"/>
          <w:szCs w:val="21"/>
        </w:rPr>
        <w:t xml:space="preserve"> (if worn inside shirt)</w:t>
      </w:r>
      <w:r w:rsidR="001A7C1A" w:rsidRPr="00FC4323">
        <w:rPr>
          <w:rFonts w:cs="Cheltenham"/>
          <w:szCs w:val="21"/>
        </w:rPr>
        <w:t xml:space="preserve"> </w:t>
      </w:r>
    </w:p>
    <w:p w14:paraId="222436BD" w14:textId="77777777" w:rsidR="00FC4323" w:rsidRDefault="00540399" w:rsidP="00FC4323">
      <w:pPr>
        <w:pStyle w:val="ListParagraph"/>
        <w:numPr>
          <w:ilvl w:val="0"/>
          <w:numId w:val="10"/>
        </w:numPr>
        <w:spacing w:after="0"/>
        <w:rPr>
          <w:rFonts w:cs="Cheltenham"/>
          <w:szCs w:val="21"/>
        </w:rPr>
      </w:pPr>
      <w:r w:rsidRPr="00FC4323">
        <w:rPr>
          <w:rFonts w:cs="Cheltenham"/>
          <w:szCs w:val="21"/>
        </w:rPr>
        <w:t>U</w:t>
      </w:r>
      <w:r w:rsidR="006D65C7" w:rsidRPr="00FC4323">
        <w:rPr>
          <w:rFonts w:cs="Cheltenham"/>
          <w:szCs w:val="21"/>
        </w:rPr>
        <w:t>ntie</w:t>
      </w:r>
      <w:r w:rsidRPr="00FC4323">
        <w:rPr>
          <w:rFonts w:cs="Cheltenham"/>
          <w:szCs w:val="21"/>
        </w:rPr>
        <w:t xml:space="preserve"> or u</w:t>
      </w:r>
      <w:r w:rsidR="006D65C7" w:rsidRPr="00FC4323">
        <w:rPr>
          <w:rFonts w:cs="Cheltenham"/>
          <w:szCs w:val="21"/>
        </w:rPr>
        <w:t>nzi</w:t>
      </w:r>
      <w:r w:rsidRPr="00FC4323">
        <w:rPr>
          <w:rFonts w:cs="Cheltenham"/>
          <w:szCs w:val="21"/>
        </w:rPr>
        <w:t>p shoes/boots</w:t>
      </w:r>
      <w:r w:rsidR="006D65C7" w:rsidRPr="00FC4323">
        <w:rPr>
          <w:rFonts w:cs="Cheltenham"/>
          <w:szCs w:val="21"/>
        </w:rPr>
        <w:t xml:space="preserve"> to make </w:t>
      </w:r>
      <w:r w:rsidR="00247484" w:rsidRPr="00FC4323">
        <w:rPr>
          <w:rFonts w:cs="Cheltenham"/>
          <w:szCs w:val="21"/>
        </w:rPr>
        <w:t xml:space="preserve">it easier </w:t>
      </w:r>
      <w:r w:rsidR="006D65C7" w:rsidRPr="00FC4323">
        <w:rPr>
          <w:rFonts w:cs="Cheltenham"/>
          <w:szCs w:val="21"/>
        </w:rPr>
        <w:t>for removal</w:t>
      </w:r>
      <w:r w:rsidRPr="00FC4323">
        <w:rPr>
          <w:rFonts w:cs="Cheltenham"/>
          <w:szCs w:val="21"/>
        </w:rPr>
        <w:t xml:space="preserve"> (leave on at this time)</w:t>
      </w:r>
    </w:p>
    <w:p w14:paraId="56C9AFF1" w14:textId="77777777" w:rsidR="00FC4323" w:rsidRDefault="00540399" w:rsidP="00FC4323">
      <w:pPr>
        <w:pStyle w:val="ListParagraph"/>
        <w:numPr>
          <w:ilvl w:val="0"/>
          <w:numId w:val="10"/>
        </w:numPr>
        <w:spacing w:after="0"/>
        <w:rPr>
          <w:rFonts w:cs="Cheltenham"/>
          <w:szCs w:val="21"/>
        </w:rPr>
      </w:pPr>
      <w:r w:rsidRPr="00FC4323">
        <w:rPr>
          <w:rFonts w:cs="Cheltenham"/>
          <w:szCs w:val="21"/>
        </w:rPr>
        <w:t xml:space="preserve">Loosen officer’s belt, unbutton and unzip </w:t>
      </w:r>
      <w:r w:rsidR="00CD4DA3" w:rsidRPr="00FC4323">
        <w:rPr>
          <w:rFonts w:cs="Cheltenham"/>
          <w:szCs w:val="21"/>
        </w:rPr>
        <w:t xml:space="preserve">pants </w:t>
      </w:r>
    </w:p>
    <w:p w14:paraId="1D979F74" w14:textId="03726642" w:rsidR="006D65C7" w:rsidRPr="00FC4323" w:rsidRDefault="00540399" w:rsidP="00FC4323">
      <w:pPr>
        <w:pStyle w:val="ListParagraph"/>
        <w:numPr>
          <w:ilvl w:val="0"/>
          <w:numId w:val="10"/>
        </w:numPr>
        <w:spacing w:after="0"/>
        <w:rPr>
          <w:rFonts w:cs="Cheltenham"/>
          <w:szCs w:val="21"/>
        </w:rPr>
      </w:pPr>
      <w:r w:rsidRPr="00FC4323">
        <w:rPr>
          <w:rFonts w:cs="Cheltenham"/>
          <w:szCs w:val="21"/>
        </w:rPr>
        <w:t xml:space="preserve">Carefully slide pants down toward ankles, trying to roll them outward so that outside surface of pants does not touch bare skin </w:t>
      </w:r>
    </w:p>
    <w:p w14:paraId="7B489A89" w14:textId="1A27F64E" w:rsidR="00540399" w:rsidRPr="005722F8" w:rsidRDefault="001D140E" w:rsidP="00FC4323">
      <w:pPr>
        <w:ind w:left="1440" w:hanging="720"/>
        <w:rPr>
          <w:rFonts w:cs="Cheltenham"/>
          <w:szCs w:val="21"/>
        </w:rPr>
      </w:pPr>
      <w:r w:rsidRPr="005722F8">
        <w:rPr>
          <w:rFonts w:cs="Cheltenham"/>
          <w:szCs w:val="21"/>
        </w:rPr>
        <w:t>1</w:t>
      </w:r>
      <w:r w:rsidR="00411E8F" w:rsidRPr="005722F8">
        <w:rPr>
          <w:rFonts w:cs="Cheltenham"/>
          <w:szCs w:val="21"/>
        </w:rPr>
        <w:t>0</w:t>
      </w:r>
      <w:r w:rsidRPr="005722F8">
        <w:rPr>
          <w:rFonts w:cs="Cheltenham"/>
          <w:szCs w:val="21"/>
        </w:rPr>
        <w:t>.</w:t>
      </w:r>
      <w:r w:rsidR="00701AFC" w:rsidRPr="005722F8">
        <w:rPr>
          <w:rFonts w:cs="Cheltenham"/>
          <w:szCs w:val="21"/>
        </w:rPr>
        <w:t>6</w:t>
      </w:r>
      <w:r w:rsidRPr="005722F8">
        <w:rPr>
          <w:rFonts w:cs="Cheltenham"/>
          <w:szCs w:val="21"/>
        </w:rPr>
        <w:t xml:space="preserve"> </w:t>
      </w:r>
      <w:r w:rsidRPr="005722F8">
        <w:rPr>
          <w:rFonts w:cs="Cheltenham"/>
          <w:szCs w:val="21"/>
        </w:rPr>
        <w:tab/>
      </w:r>
      <w:r w:rsidR="00540399" w:rsidRPr="005722F8">
        <w:rPr>
          <w:rFonts w:cs="Cheltenham"/>
          <w:szCs w:val="21"/>
        </w:rPr>
        <w:t xml:space="preserve">With pants at ankles, have the officer step out of their pants/shoes/boots while stepping out of the trash bag. </w:t>
      </w:r>
    </w:p>
    <w:p w14:paraId="14030DE8" w14:textId="5294F079" w:rsidR="00F46FE0" w:rsidRPr="005722F8" w:rsidRDefault="00540399" w:rsidP="00FC4323">
      <w:pPr>
        <w:ind w:left="1440" w:hanging="720"/>
        <w:rPr>
          <w:rFonts w:cs="Cheltenham"/>
          <w:szCs w:val="21"/>
        </w:rPr>
      </w:pPr>
      <w:r w:rsidRPr="005722F8">
        <w:rPr>
          <w:rFonts w:cs="Cheltenham"/>
          <w:szCs w:val="21"/>
        </w:rPr>
        <w:t>10.</w:t>
      </w:r>
      <w:r w:rsidR="00701AFC" w:rsidRPr="005722F8">
        <w:rPr>
          <w:rFonts w:cs="Cheltenham"/>
          <w:szCs w:val="21"/>
        </w:rPr>
        <w:t>7</w:t>
      </w:r>
      <w:r w:rsidRPr="005722F8">
        <w:rPr>
          <w:rFonts w:cs="Cheltenham"/>
          <w:szCs w:val="21"/>
        </w:rPr>
        <w:tab/>
        <w:t xml:space="preserve">At this point, stand-in-place decontamination is </w:t>
      </w:r>
      <w:proofErr w:type="gramStart"/>
      <w:r w:rsidRPr="005722F8">
        <w:rPr>
          <w:rFonts w:cs="Cheltenham"/>
          <w:szCs w:val="21"/>
        </w:rPr>
        <w:t>complete</w:t>
      </w:r>
      <w:proofErr w:type="gramEnd"/>
      <w:r w:rsidRPr="005722F8">
        <w:rPr>
          <w:rFonts w:cs="Cheltenham"/>
          <w:szCs w:val="21"/>
        </w:rPr>
        <w:t xml:space="preserve"> and the officer can be dressed in modesty clothing (disposable coveralls) and given some type of footwear as available. The officer should then be </w:t>
      </w:r>
      <w:r w:rsidR="00C938BA" w:rsidRPr="005722F8">
        <w:rPr>
          <w:rFonts w:cs="Cheltenham"/>
          <w:szCs w:val="21"/>
        </w:rPr>
        <w:t>directed to the survey station</w:t>
      </w:r>
      <w:r w:rsidRPr="005722F8">
        <w:rPr>
          <w:rFonts w:cs="Cheltenham"/>
          <w:szCs w:val="21"/>
        </w:rPr>
        <w:t>.</w:t>
      </w:r>
    </w:p>
    <w:p w14:paraId="4F0CF58A" w14:textId="3F349988" w:rsidR="000E22D9" w:rsidRPr="005722F8" w:rsidRDefault="000E22D9" w:rsidP="005722F8">
      <w:pPr>
        <w:ind w:left="720" w:hanging="720"/>
        <w:rPr>
          <w:rFonts w:cs="Cheltenham"/>
          <w:szCs w:val="21"/>
        </w:rPr>
      </w:pPr>
    </w:p>
    <w:p w14:paraId="0335DFE2" w14:textId="30DA4C11" w:rsidR="00FC4323" w:rsidRPr="005722F8" w:rsidRDefault="000E22D9" w:rsidP="00FC4323">
      <w:pPr>
        <w:spacing w:after="80"/>
        <w:ind w:left="1440" w:hanging="720"/>
        <w:rPr>
          <w:rFonts w:cs="Cheltenham"/>
          <w:szCs w:val="21"/>
        </w:rPr>
      </w:pPr>
      <w:r w:rsidRPr="005722F8">
        <w:rPr>
          <w:rFonts w:cs="Cheltenham"/>
          <w:szCs w:val="21"/>
        </w:rPr>
        <w:tab/>
        <w:t xml:space="preserve">At the radiological survey station, </w:t>
      </w:r>
      <w:r w:rsidR="00540399" w:rsidRPr="005722F8">
        <w:rPr>
          <w:rFonts w:cs="Cheltenham"/>
          <w:szCs w:val="21"/>
        </w:rPr>
        <w:t>the officer will need to remove their</w:t>
      </w:r>
      <w:r w:rsidRPr="005722F8">
        <w:rPr>
          <w:rFonts w:cs="Cheltenham"/>
          <w:szCs w:val="21"/>
        </w:rPr>
        <w:t xml:space="preserve"> modesty clothing</w:t>
      </w:r>
      <w:r w:rsidR="00540399" w:rsidRPr="005722F8">
        <w:rPr>
          <w:rFonts w:cs="Cheltenham"/>
          <w:szCs w:val="21"/>
        </w:rPr>
        <w:t xml:space="preserve"> so that the Radiation Authority, or other authorized person, can conduct a radiological survey</w:t>
      </w:r>
      <w:r w:rsidR="00055695" w:rsidRPr="005722F8">
        <w:rPr>
          <w:rFonts w:cs="Cheltenham"/>
          <w:szCs w:val="21"/>
        </w:rPr>
        <w:t xml:space="preserve">. The Radiation Authority </w:t>
      </w:r>
      <w:r w:rsidR="00393DB6">
        <w:rPr>
          <w:rFonts w:cs="Cheltenham"/>
          <w:szCs w:val="21"/>
        </w:rPr>
        <w:t xml:space="preserve">will </w:t>
      </w:r>
      <w:r w:rsidR="00055695" w:rsidRPr="005722F8">
        <w:rPr>
          <w:rFonts w:cs="Cheltenham"/>
          <w:szCs w:val="21"/>
        </w:rPr>
        <w:t>determine if:</w:t>
      </w:r>
    </w:p>
    <w:p w14:paraId="77A8D8E6" w14:textId="77777777" w:rsidR="00FC4323" w:rsidRDefault="002C7F52" w:rsidP="00FC4323">
      <w:pPr>
        <w:ind w:left="2160" w:hanging="720"/>
        <w:rPr>
          <w:rFonts w:cs="Cheltenham"/>
          <w:szCs w:val="21"/>
        </w:rPr>
      </w:pPr>
      <w:r w:rsidRPr="005722F8">
        <w:rPr>
          <w:rFonts w:cs="Cheltenham"/>
          <w:szCs w:val="21"/>
        </w:rPr>
        <w:t>10.7.1</w:t>
      </w:r>
      <w:r w:rsidR="00FC4323">
        <w:rPr>
          <w:rFonts w:cs="Cheltenham"/>
          <w:szCs w:val="21"/>
        </w:rPr>
        <w:tab/>
      </w:r>
      <w:r w:rsidRPr="005722F8">
        <w:rPr>
          <w:rFonts w:cs="Cheltenham"/>
          <w:szCs w:val="21"/>
        </w:rPr>
        <w:t>If the officer is contaminated, the Radiation Authority will designate the necessary steps to ensure the officer is properly decontaminated and the spread of contamination is minimized</w:t>
      </w:r>
      <w:r w:rsidR="00055695" w:rsidRPr="005722F8">
        <w:rPr>
          <w:rFonts w:cs="Cheltenham"/>
          <w:szCs w:val="21"/>
        </w:rPr>
        <w:t xml:space="preserve">. Attachment 1 can be used to annotate locations of contamination on a body. Upon completion of the whole-body survey, the officer should be provided with clean modesty clothing. </w:t>
      </w:r>
    </w:p>
    <w:p w14:paraId="27976C5B" w14:textId="1645FAFB" w:rsidR="001F0E43" w:rsidRDefault="002C7F52" w:rsidP="00FC4323">
      <w:pPr>
        <w:ind w:left="2160" w:hanging="720"/>
        <w:rPr>
          <w:rFonts w:cs="Cheltenham"/>
          <w:szCs w:val="21"/>
        </w:rPr>
      </w:pPr>
      <w:r w:rsidRPr="005722F8">
        <w:rPr>
          <w:rFonts w:cs="Cheltenham"/>
          <w:szCs w:val="21"/>
        </w:rPr>
        <w:t xml:space="preserve">10.7.2 </w:t>
      </w:r>
      <w:r w:rsidR="00FC4323">
        <w:rPr>
          <w:rFonts w:cs="Cheltenham"/>
          <w:szCs w:val="21"/>
        </w:rPr>
        <w:tab/>
      </w:r>
      <w:r w:rsidRPr="005722F8">
        <w:rPr>
          <w:rFonts w:cs="Cheltenham"/>
          <w:szCs w:val="21"/>
        </w:rPr>
        <w:t>If the officer is not contaminated, proceed with the remainder of this procedure</w:t>
      </w:r>
      <w:r w:rsidR="001F0E43">
        <w:rPr>
          <w:rFonts w:cs="Cheltenham"/>
          <w:szCs w:val="21"/>
        </w:rPr>
        <w:br/>
      </w:r>
    </w:p>
    <w:p w14:paraId="20748335" w14:textId="52B22AFF" w:rsidR="00FC4323" w:rsidRDefault="002C7F52" w:rsidP="001F0E43">
      <w:pPr>
        <w:rPr>
          <w:rFonts w:cs="Cheltenham"/>
          <w:i/>
          <w:iCs/>
          <w:szCs w:val="21"/>
        </w:rPr>
      </w:pPr>
      <w:r w:rsidRPr="00FC4323">
        <w:rPr>
          <w:rFonts w:cs="Cheltenham"/>
          <w:i/>
          <w:iCs/>
          <w:szCs w:val="21"/>
        </w:rPr>
        <w:t>Note: The Radiation Authority and Incident Commander will decide if the officer is released to continue normal work</w:t>
      </w:r>
    </w:p>
    <w:p w14:paraId="18284DE8" w14:textId="77777777" w:rsidR="00AE687D" w:rsidRPr="00FC4323" w:rsidRDefault="00AE687D" w:rsidP="001F0E43">
      <w:pPr>
        <w:rPr>
          <w:rFonts w:cs="Cheltenham"/>
          <w:i/>
          <w:iCs/>
          <w:szCs w:val="21"/>
        </w:rPr>
      </w:pPr>
    </w:p>
    <w:p w14:paraId="76F7E4F7" w14:textId="77777777" w:rsidR="007D6217" w:rsidRDefault="00247484" w:rsidP="007D6217">
      <w:pPr>
        <w:ind w:left="1440" w:hanging="720"/>
        <w:rPr>
          <w:rFonts w:cs="Cheltenham"/>
          <w:szCs w:val="21"/>
        </w:rPr>
      </w:pPr>
      <w:r w:rsidRPr="005722F8">
        <w:rPr>
          <w:rFonts w:cs="Cheltenham"/>
          <w:szCs w:val="21"/>
        </w:rPr>
        <w:t>1</w:t>
      </w:r>
      <w:r w:rsidR="00411E8F" w:rsidRPr="005722F8">
        <w:rPr>
          <w:rFonts w:cs="Cheltenham"/>
          <w:szCs w:val="21"/>
        </w:rPr>
        <w:t>0</w:t>
      </w:r>
      <w:r w:rsidRPr="005722F8">
        <w:rPr>
          <w:rFonts w:cs="Cheltenham"/>
          <w:szCs w:val="21"/>
        </w:rPr>
        <w:t>.</w:t>
      </w:r>
      <w:r w:rsidR="001D140E" w:rsidRPr="005722F8">
        <w:rPr>
          <w:rFonts w:cs="Cheltenham"/>
          <w:szCs w:val="21"/>
        </w:rPr>
        <w:t>8</w:t>
      </w:r>
      <w:r w:rsidR="00F46FE0" w:rsidRPr="005722F8">
        <w:rPr>
          <w:rFonts w:cs="Cheltenham"/>
          <w:szCs w:val="21"/>
        </w:rPr>
        <w:tab/>
      </w:r>
      <w:r w:rsidR="001D140E" w:rsidRPr="005722F8">
        <w:rPr>
          <w:rFonts w:cs="Cheltenham"/>
          <w:szCs w:val="21"/>
        </w:rPr>
        <w:t>T</w:t>
      </w:r>
      <w:r w:rsidRPr="005722F8">
        <w:rPr>
          <w:rFonts w:cs="Cheltenham"/>
          <w:szCs w:val="21"/>
        </w:rPr>
        <w:t xml:space="preserve">he </w:t>
      </w:r>
      <w:r w:rsidR="002733F0" w:rsidRPr="005722F8">
        <w:rPr>
          <w:rFonts w:cs="Cheltenham"/>
          <w:szCs w:val="21"/>
        </w:rPr>
        <w:t>evidence custodian</w:t>
      </w:r>
      <w:r w:rsidR="00F46FE0" w:rsidRPr="005722F8">
        <w:rPr>
          <w:rFonts w:cs="Cheltenham"/>
          <w:szCs w:val="21"/>
        </w:rPr>
        <w:t xml:space="preserve"> </w:t>
      </w:r>
      <w:r w:rsidRPr="005722F8">
        <w:rPr>
          <w:rFonts w:cs="Cheltenham"/>
          <w:szCs w:val="21"/>
        </w:rPr>
        <w:t xml:space="preserve">will maintain custody of the bagged items at a designated location near the decontamination </w:t>
      </w:r>
      <w:r w:rsidR="008E13CC" w:rsidRPr="005722F8">
        <w:rPr>
          <w:rFonts w:cs="Cheltenham"/>
          <w:szCs w:val="21"/>
        </w:rPr>
        <w:t>area</w:t>
      </w:r>
      <w:r w:rsidRPr="005722F8">
        <w:rPr>
          <w:rFonts w:cs="Cheltenham"/>
          <w:szCs w:val="21"/>
        </w:rPr>
        <w:t>. The receiving officer will</w:t>
      </w:r>
      <w:r w:rsidR="00F46FE0" w:rsidRPr="005722F8">
        <w:rPr>
          <w:rFonts w:cs="Cheltenham"/>
          <w:szCs w:val="21"/>
        </w:rPr>
        <w:t xml:space="preserve"> brief the Incident Commander on the number, type, and location of items (</w:t>
      </w:r>
      <w:r w:rsidRPr="005722F8">
        <w:rPr>
          <w:rFonts w:cs="Cheltenham"/>
          <w:szCs w:val="21"/>
        </w:rPr>
        <w:t xml:space="preserve">vehicle keys, </w:t>
      </w:r>
      <w:r w:rsidR="00014145" w:rsidRPr="005722F8">
        <w:t>weapons</w:t>
      </w:r>
      <w:r w:rsidR="009A0643" w:rsidRPr="005722F8">
        <w:t>,</w:t>
      </w:r>
      <w:r w:rsidR="001D140E" w:rsidRPr="005722F8">
        <w:t xml:space="preserve"> and law enforcement vehicles</w:t>
      </w:r>
      <w:r w:rsidR="00F46FE0" w:rsidRPr="005722F8">
        <w:rPr>
          <w:rFonts w:cs="Cheltenham"/>
          <w:szCs w:val="21"/>
        </w:rPr>
        <w:t xml:space="preserve">) needing </w:t>
      </w:r>
      <w:r w:rsidR="002274F5" w:rsidRPr="005722F8">
        <w:rPr>
          <w:rFonts w:cs="Cheltenham"/>
          <w:szCs w:val="21"/>
        </w:rPr>
        <w:t xml:space="preserve">survey or possible </w:t>
      </w:r>
      <w:r w:rsidR="00F46FE0" w:rsidRPr="005722F8">
        <w:rPr>
          <w:rFonts w:cs="Cheltenham"/>
          <w:szCs w:val="21"/>
        </w:rPr>
        <w:t>decontamination.</w:t>
      </w:r>
      <w:r w:rsidRPr="005722F8">
        <w:rPr>
          <w:rFonts w:cs="Cheltenham"/>
          <w:szCs w:val="21"/>
        </w:rPr>
        <w:t xml:space="preserve"> </w:t>
      </w:r>
    </w:p>
    <w:p w14:paraId="543949EF" w14:textId="2BD3C9F7" w:rsidR="00F46FE0" w:rsidRPr="005722F8" w:rsidRDefault="00701AFC" w:rsidP="007D6217">
      <w:pPr>
        <w:ind w:left="1440" w:hanging="720"/>
        <w:rPr>
          <w:rFonts w:cs="Cheltenham"/>
          <w:szCs w:val="21"/>
        </w:rPr>
      </w:pPr>
      <w:r w:rsidRPr="005722F8">
        <w:rPr>
          <w:rFonts w:cs="Cheltenham"/>
          <w:szCs w:val="21"/>
        </w:rPr>
        <w:t>10.9</w:t>
      </w:r>
      <w:r w:rsidRPr="005722F8">
        <w:rPr>
          <w:rFonts w:cs="Cheltenham"/>
          <w:szCs w:val="21"/>
        </w:rPr>
        <w:tab/>
      </w:r>
      <w:r w:rsidR="00F46FE0" w:rsidRPr="005722F8">
        <w:rPr>
          <w:rFonts w:cs="Cheltenham"/>
          <w:szCs w:val="21"/>
        </w:rPr>
        <w:t>The Incident Commander will</w:t>
      </w:r>
      <w:r w:rsidRPr="005722F8">
        <w:rPr>
          <w:rFonts w:cs="Cheltenham"/>
          <w:szCs w:val="21"/>
        </w:rPr>
        <w:t xml:space="preserve"> work</w:t>
      </w:r>
      <w:r w:rsidR="00F46FE0" w:rsidRPr="005722F8">
        <w:rPr>
          <w:rFonts w:cs="Cheltenham"/>
          <w:szCs w:val="21"/>
        </w:rPr>
        <w:t xml:space="preserve"> </w:t>
      </w:r>
      <w:r w:rsidRPr="005722F8">
        <w:rPr>
          <w:rFonts w:cs="Cheltenham"/>
          <w:szCs w:val="21"/>
        </w:rPr>
        <w:t xml:space="preserve">with the </w:t>
      </w:r>
      <w:r w:rsidR="002733F0" w:rsidRPr="005722F8">
        <w:rPr>
          <w:rFonts w:cs="Cheltenham"/>
          <w:szCs w:val="21"/>
        </w:rPr>
        <w:t>evidence custodian</w:t>
      </w:r>
      <w:r w:rsidRPr="005722F8">
        <w:rPr>
          <w:rFonts w:cs="Cheltenham"/>
          <w:szCs w:val="21"/>
        </w:rPr>
        <w:t xml:space="preserve"> and the Radiation Authority to </w:t>
      </w:r>
      <w:r w:rsidR="00695DE5" w:rsidRPr="005722F8">
        <w:rPr>
          <w:rFonts w:cs="Cheltenham"/>
          <w:szCs w:val="21"/>
        </w:rPr>
        <w:t>determine</w:t>
      </w:r>
      <w:r w:rsidR="009A0643" w:rsidRPr="005722F8">
        <w:rPr>
          <w:rFonts w:cs="Cheltenham"/>
          <w:szCs w:val="21"/>
        </w:rPr>
        <w:t xml:space="preserve"> the best location for </w:t>
      </w:r>
      <w:r w:rsidR="00F46FE0" w:rsidRPr="005722F8">
        <w:rPr>
          <w:rFonts w:cs="Cheltenham"/>
          <w:szCs w:val="21"/>
        </w:rPr>
        <w:t xml:space="preserve">the final contamination survey and decontamination of </w:t>
      </w:r>
      <w:r w:rsidRPr="005722F8">
        <w:rPr>
          <w:rFonts w:cs="Cheltenham"/>
          <w:szCs w:val="21"/>
        </w:rPr>
        <w:t xml:space="preserve">personal and </w:t>
      </w:r>
      <w:r w:rsidR="00FA3FCF" w:rsidRPr="005722F8">
        <w:rPr>
          <w:rFonts w:cs="Cheltenham"/>
          <w:szCs w:val="21"/>
        </w:rPr>
        <w:t>law enforcement sensitive items</w:t>
      </w:r>
      <w:r w:rsidRPr="005722F8">
        <w:rPr>
          <w:rFonts w:cs="Cheltenham"/>
          <w:szCs w:val="21"/>
        </w:rPr>
        <w:t>.</w:t>
      </w:r>
    </w:p>
    <w:p w14:paraId="52873257" w14:textId="77777777" w:rsidR="00436F4B" w:rsidRPr="005722F8" w:rsidRDefault="00436F4B" w:rsidP="005722F8">
      <w:pPr>
        <w:ind w:left="720" w:hanging="720"/>
        <w:rPr>
          <w:rFonts w:cs="Cheltenham"/>
          <w:i/>
          <w:iCs/>
          <w:szCs w:val="21"/>
        </w:rPr>
      </w:pPr>
    </w:p>
    <w:p w14:paraId="13C9EF75" w14:textId="77777777" w:rsidR="00275135" w:rsidRPr="005722F8" w:rsidRDefault="00275135" w:rsidP="005722F8">
      <w:pPr>
        <w:rPr>
          <w:color w:val="4472C4" w:themeColor="accent1"/>
          <w:sz w:val="28"/>
          <w:szCs w:val="28"/>
        </w:rPr>
      </w:pPr>
    </w:p>
    <w:p w14:paraId="4FE03947" w14:textId="3B60F5C8" w:rsidR="005722F8" w:rsidRPr="005722F8" w:rsidRDefault="005722F8" w:rsidP="005722F8">
      <w:pPr>
        <w:rPr>
          <w:color w:val="4472C4" w:themeColor="accent1"/>
          <w:sz w:val="28"/>
          <w:szCs w:val="28"/>
        </w:rPr>
        <w:sectPr w:rsidR="005722F8" w:rsidRPr="005722F8" w:rsidSect="00411E8F">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1D0F820D" w14:textId="7157C9A8" w:rsidR="0021378B" w:rsidRPr="005722F8" w:rsidRDefault="00780060" w:rsidP="007D6217">
      <w:pPr>
        <w:pStyle w:val="Heading1"/>
      </w:pPr>
      <w:bookmarkStart w:id="24" w:name="_Toc37244586"/>
      <w:r w:rsidRPr="005722F8">
        <w:lastRenderedPageBreak/>
        <w:t>ATTACHMENT</w:t>
      </w:r>
      <w:r w:rsidRPr="005722F8">
        <w:rPr>
          <w:b/>
          <w:bCs/>
        </w:rPr>
        <w:t xml:space="preserve"> </w:t>
      </w:r>
      <w:r w:rsidRPr="005722F8">
        <w:t>1</w:t>
      </w:r>
      <w:r w:rsidR="00275135" w:rsidRPr="005722F8">
        <w:t>: PERSONNEL CONTAMINATION LOCATION REPORT</w:t>
      </w:r>
      <w:bookmarkEnd w:id="24"/>
    </w:p>
    <w:p w14:paraId="40E2912D" w14:textId="4EE83441" w:rsidR="00275135" w:rsidRPr="005722F8" w:rsidRDefault="00275135" w:rsidP="005722F8">
      <w:pPr>
        <w:rPr>
          <w:b/>
          <w:bCs/>
          <w:color w:val="4472C4" w:themeColor="accent1"/>
          <w:sz w:val="28"/>
          <w:szCs w:val="28"/>
        </w:rPr>
      </w:pPr>
      <w:r w:rsidRPr="005722F8">
        <w:rPr>
          <w:noProof/>
        </w:rPr>
        <w:drawing>
          <wp:inline distT="0" distB="0" distL="0" distR="0" wp14:anchorId="3D297156" wp14:editId="79EDD445">
            <wp:extent cx="5857143" cy="7542858"/>
            <wp:effectExtent l="0" t="0" r="0" b="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on Attachment7.png"/>
                    <pic:cNvPicPr/>
                  </pic:nvPicPr>
                  <pic:blipFill>
                    <a:blip r:embed="rId14">
                      <a:extLst>
                        <a:ext uri="{28A0092B-C50C-407E-A947-70E740481C1C}">
                          <a14:useLocalDpi xmlns:a14="http://schemas.microsoft.com/office/drawing/2010/main" val="0"/>
                        </a:ext>
                      </a:extLst>
                    </a:blip>
                    <a:stretch>
                      <a:fillRect/>
                    </a:stretch>
                  </pic:blipFill>
                  <pic:spPr>
                    <a:xfrm>
                      <a:off x="0" y="0"/>
                      <a:ext cx="5857143" cy="7542858"/>
                    </a:xfrm>
                    <a:prstGeom prst="rect">
                      <a:avLst/>
                    </a:prstGeom>
                  </pic:spPr>
                </pic:pic>
              </a:graphicData>
            </a:graphic>
          </wp:inline>
        </w:drawing>
      </w:r>
    </w:p>
    <w:sectPr w:rsidR="00275135" w:rsidRPr="005722F8" w:rsidSect="00411E8F">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244E2" w14:textId="77777777" w:rsidR="00F01396" w:rsidRDefault="00F01396" w:rsidP="002C7F71">
      <w:pPr>
        <w:spacing w:after="0" w:line="240" w:lineRule="auto"/>
      </w:pPr>
      <w:r>
        <w:separator/>
      </w:r>
    </w:p>
  </w:endnote>
  <w:endnote w:type="continuationSeparator" w:id="0">
    <w:p w14:paraId="73FC5A2D" w14:textId="77777777" w:rsidR="00F01396" w:rsidRDefault="00F01396" w:rsidP="002C7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Body CS)">
    <w:altName w:val="Arial"/>
    <w:panose1 w:val="020B0604020202020204"/>
    <w:charset w:val="00"/>
    <w:family w:val="roman"/>
    <w:pitch w:val="default"/>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heltenham">
    <w:altName w:val="Cambria"/>
    <w:panose1 w:val="020B0604020202020204"/>
    <w:charset w:val="00"/>
    <w:family w:val="roman"/>
    <w:notTrueType/>
    <w:pitch w:val="variable"/>
    <w:sig w:usb0="00000003" w:usb1="00000000" w:usb2="00000000" w:usb3="00000000" w:csb0="00000001" w:csb1="00000000"/>
  </w:font>
  <w:font w:name="Eras">
    <w:altName w:val="Cambria"/>
    <w:panose1 w:val="020B0604020202020204"/>
    <w:charset w:val="00"/>
    <w:family w:val="auto"/>
    <w:notTrueType/>
    <w:pitch w:val="default"/>
    <w:sig w:usb0="00000003" w:usb1="00000000" w:usb2="00000000" w:usb3="00000000" w:csb0="00000001" w:csb1="00000000"/>
  </w:font>
  <w:font w:name="Segoe UI">
    <w:altName w:val="Arial"/>
    <w:panose1 w:val="020B0604020202020204"/>
    <w:charset w:val="00"/>
    <w:family w:val="swiss"/>
    <w:pitch w:val="variable"/>
    <w:sig w:usb0="E4002EFF" w:usb1="C000E47F" w:usb2="00000009" w:usb3="00000000" w:csb0="000001FF" w:csb1="00000000"/>
  </w:font>
  <w:font w:name="Eras Ultra">
    <w:altName w:val="Calibri"/>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66763546"/>
      <w:docPartObj>
        <w:docPartGallery w:val="Page Numbers (Bottom of Page)"/>
        <w:docPartUnique/>
      </w:docPartObj>
    </w:sdtPr>
    <w:sdtEndPr>
      <w:rPr>
        <w:rStyle w:val="PageNumber"/>
      </w:rPr>
    </w:sdtEndPr>
    <w:sdtContent>
      <w:p w14:paraId="37E0AE44" w14:textId="6C099223" w:rsidR="00411E8F" w:rsidRDefault="00411E8F" w:rsidP="002522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10FDAD" w14:textId="77777777" w:rsidR="00411E8F" w:rsidRDefault="00411E8F" w:rsidP="00411E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10792906"/>
      <w:docPartObj>
        <w:docPartGallery w:val="Page Numbers (Bottom of Page)"/>
        <w:docPartUnique/>
      </w:docPartObj>
    </w:sdtPr>
    <w:sdtEndPr>
      <w:rPr>
        <w:rStyle w:val="PageNumber"/>
      </w:rPr>
    </w:sdtEndPr>
    <w:sdtContent>
      <w:p w14:paraId="63837CD6" w14:textId="27F9D7B0" w:rsidR="00411E8F" w:rsidRDefault="00411E8F" w:rsidP="002522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F7AC279" w14:textId="1F3DEEB0" w:rsidR="00411E8F" w:rsidRDefault="0017781B" w:rsidP="00411E8F">
    <w:pPr>
      <w:pStyle w:val="Footer"/>
      <w:ind w:right="360"/>
    </w:pPr>
    <w:r>
      <w:t>Rev. 1/2020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40146701"/>
      <w:docPartObj>
        <w:docPartGallery w:val="Page Numbers (Bottom of Page)"/>
        <w:docPartUnique/>
      </w:docPartObj>
    </w:sdtPr>
    <w:sdtEndPr>
      <w:rPr>
        <w:rStyle w:val="PageNumber"/>
      </w:rPr>
    </w:sdtEndPr>
    <w:sdtContent>
      <w:p w14:paraId="0ED551B3" w14:textId="0A7D16E4" w:rsidR="004D2822" w:rsidRDefault="004D2822" w:rsidP="000519A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ACB14F3" w14:textId="440812E6" w:rsidR="004D2822" w:rsidRDefault="004D2822" w:rsidP="004D2822">
    <w:pPr>
      <w:pStyle w:val="Footer"/>
      <w:ind w:right="360"/>
    </w:pPr>
    <w:r>
      <w:t>Rev. 1/2020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A31EA" w14:textId="77777777" w:rsidR="00F01396" w:rsidRDefault="00F01396" w:rsidP="002C7F71">
      <w:pPr>
        <w:spacing w:after="0" w:line="240" w:lineRule="auto"/>
      </w:pPr>
      <w:r>
        <w:separator/>
      </w:r>
    </w:p>
  </w:footnote>
  <w:footnote w:type="continuationSeparator" w:id="0">
    <w:p w14:paraId="06EF1E20" w14:textId="77777777" w:rsidR="00F01396" w:rsidRDefault="00F01396" w:rsidP="002C7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39F0C" w14:textId="6342351A" w:rsidR="001F0E43" w:rsidRPr="004D2822" w:rsidRDefault="005047ED" w:rsidP="001F0E43">
    <w:pPr>
      <w:pStyle w:val="Header"/>
      <w:jc w:val="center"/>
      <w:rPr>
        <w:rFonts w:cs="Arial"/>
        <w:sz w:val="28"/>
        <w:szCs w:val="28"/>
      </w:rPr>
    </w:pPr>
    <w:r w:rsidRPr="004D2822">
      <w:rPr>
        <w:rFonts w:cs="Arial"/>
        <w:sz w:val="28"/>
        <w:szCs w:val="28"/>
      </w:rPr>
      <w:t xml:space="preserve">Model </w:t>
    </w:r>
    <w:r w:rsidR="000A1A03" w:rsidRPr="004D2822">
      <w:rPr>
        <w:rFonts w:cs="Arial"/>
        <w:sz w:val="28"/>
        <w:szCs w:val="28"/>
      </w:rPr>
      <w:t>Procedure for Decontamination</w:t>
    </w:r>
    <w:r w:rsidR="002502F9" w:rsidRPr="004D2822">
      <w:rPr>
        <w:rFonts w:cs="Arial"/>
        <w:sz w:val="28"/>
        <w:szCs w:val="28"/>
      </w:rPr>
      <w:t xml:space="preserve"> Dressdown</w:t>
    </w:r>
    <w:r w:rsidR="000A1A03" w:rsidRPr="004D2822">
      <w:rPr>
        <w:rFonts w:cs="Arial"/>
        <w:sz w:val="28"/>
        <w:szCs w:val="28"/>
      </w:rPr>
      <w:t xml:space="preserve"> of an </w:t>
    </w:r>
  </w:p>
  <w:p w14:paraId="6E926178" w14:textId="6378F3F3" w:rsidR="002C7F71" w:rsidRPr="004D2822" w:rsidRDefault="002C7F71" w:rsidP="001F0E43">
    <w:pPr>
      <w:pStyle w:val="Header"/>
      <w:jc w:val="center"/>
      <w:rPr>
        <w:rFonts w:cs="Arial"/>
        <w:sz w:val="28"/>
        <w:szCs w:val="28"/>
      </w:rPr>
    </w:pPr>
    <w:r w:rsidRPr="004D2822">
      <w:rPr>
        <w:rFonts w:cs="Arial"/>
        <w:sz w:val="28"/>
        <w:szCs w:val="28"/>
      </w:rPr>
      <w:t>Armed Law Enforcement Officer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49A48" w14:textId="77777777" w:rsidR="004D2822" w:rsidRPr="004D2822" w:rsidRDefault="004D2822" w:rsidP="004D2822">
    <w:pPr>
      <w:pStyle w:val="Header"/>
      <w:jc w:val="center"/>
      <w:rPr>
        <w:rFonts w:cs="Arial"/>
        <w:sz w:val="28"/>
        <w:szCs w:val="28"/>
      </w:rPr>
    </w:pPr>
    <w:r>
      <w:tab/>
    </w:r>
    <w:r w:rsidRPr="004D2822">
      <w:rPr>
        <w:rFonts w:cs="Arial"/>
        <w:sz w:val="28"/>
        <w:szCs w:val="28"/>
      </w:rPr>
      <w:t xml:space="preserve">Model Procedure for Decontamination </w:t>
    </w:r>
    <w:proofErr w:type="spellStart"/>
    <w:r w:rsidRPr="004D2822">
      <w:rPr>
        <w:rFonts w:cs="Arial"/>
        <w:sz w:val="28"/>
        <w:szCs w:val="28"/>
      </w:rPr>
      <w:t>Dressdown</w:t>
    </w:r>
    <w:proofErr w:type="spellEnd"/>
    <w:r w:rsidRPr="004D2822">
      <w:rPr>
        <w:rFonts w:cs="Arial"/>
        <w:sz w:val="28"/>
        <w:szCs w:val="28"/>
      </w:rPr>
      <w:t xml:space="preserve"> of an </w:t>
    </w:r>
  </w:p>
  <w:p w14:paraId="0CC99259" w14:textId="434CA551" w:rsidR="004D2822" w:rsidRPr="004D2822" w:rsidRDefault="004D2822" w:rsidP="004D2822">
    <w:pPr>
      <w:pStyle w:val="Header"/>
      <w:jc w:val="center"/>
      <w:rPr>
        <w:rFonts w:cs="Arial"/>
        <w:sz w:val="28"/>
        <w:szCs w:val="28"/>
      </w:rPr>
    </w:pPr>
    <w:r w:rsidRPr="004D2822">
      <w:rPr>
        <w:rFonts w:cs="Arial"/>
        <w:sz w:val="28"/>
        <w:szCs w:val="28"/>
      </w:rPr>
      <w:t>Armed Law Enforcement Officer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364FD"/>
    <w:multiLevelType w:val="hybridMultilevel"/>
    <w:tmpl w:val="282474CE"/>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11297DDB"/>
    <w:multiLevelType w:val="multilevel"/>
    <w:tmpl w:val="3A203F06"/>
    <w:lvl w:ilvl="0">
      <w:start w:val="10"/>
      <w:numFmt w:val="decimal"/>
      <w:lvlText w:val="%1"/>
      <w:lvlJc w:val="left"/>
      <w:pPr>
        <w:ind w:left="620" w:hanging="620"/>
      </w:pPr>
      <w:rPr>
        <w:rFonts w:hint="default"/>
      </w:rPr>
    </w:lvl>
    <w:lvl w:ilvl="1">
      <w:start w:val="3"/>
      <w:numFmt w:val="decimal"/>
      <w:lvlText w:val="%1.%2"/>
      <w:lvlJc w:val="left"/>
      <w:pPr>
        <w:ind w:left="1340" w:hanging="6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6777A09"/>
    <w:multiLevelType w:val="hybridMultilevel"/>
    <w:tmpl w:val="ED6CFE1E"/>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3" w15:restartNumberingAfterBreak="0">
    <w:nsid w:val="30EB61BF"/>
    <w:multiLevelType w:val="hybridMultilevel"/>
    <w:tmpl w:val="FAA8B288"/>
    <w:lvl w:ilvl="0" w:tplc="04090001">
      <w:start w:val="1"/>
      <w:numFmt w:val="bullet"/>
      <w:lvlText w:val=""/>
      <w:lvlJc w:val="left"/>
      <w:pPr>
        <w:ind w:left="4770" w:hanging="720"/>
      </w:pPr>
      <w:rPr>
        <w:rFonts w:ascii="Symbol" w:hAnsi="Symbol" w:hint="default"/>
      </w:rPr>
    </w:lvl>
    <w:lvl w:ilvl="1" w:tplc="04090019">
      <w:start w:val="1"/>
      <w:numFmt w:val="lowerLetter"/>
      <w:lvlText w:val="%2."/>
      <w:lvlJc w:val="left"/>
      <w:pPr>
        <w:ind w:left="5130" w:hanging="360"/>
      </w:p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4" w15:restartNumberingAfterBreak="0">
    <w:nsid w:val="36661CA3"/>
    <w:multiLevelType w:val="hybridMultilevel"/>
    <w:tmpl w:val="B2A27C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B0E13E6"/>
    <w:multiLevelType w:val="multilevel"/>
    <w:tmpl w:val="2472829E"/>
    <w:lvl w:ilvl="0">
      <w:start w:val="2"/>
      <w:numFmt w:val="decimal"/>
      <w:lvlText w:val="%1.0"/>
      <w:lvlJc w:val="left"/>
      <w:pPr>
        <w:ind w:left="380" w:hanging="380"/>
      </w:pPr>
      <w:rPr>
        <w:rFonts w:hint="default"/>
      </w:rPr>
    </w:lvl>
    <w:lvl w:ilvl="1">
      <w:start w:val="1"/>
      <w:numFmt w:val="decimal"/>
      <w:lvlText w:val="%1.%2"/>
      <w:lvlJc w:val="left"/>
      <w:pPr>
        <w:ind w:left="1100" w:hanging="3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58F44E1C"/>
    <w:multiLevelType w:val="hybridMultilevel"/>
    <w:tmpl w:val="B0C87606"/>
    <w:lvl w:ilvl="0" w:tplc="103C44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332258"/>
    <w:multiLevelType w:val="hybridMultilevel"/>
    <w:tmpl w:val="15AA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AD2939"/>
    <w:multiLevelType w:val="hybridMultilevel"/>
    <w:tmpl w:val="51442FCA"/>
    <w:lvl w:ilvl="0" w:tplc="04090001">
      <w:start w:val="1"/>
      <w:numFmt w:val="bullet"/>
      <w:lvlText w:val=""/>
      <w:lvlJc w:val="left"/>
      <w:pPr>
        <w:ind w:left="2880" w:hanging="360"/>
      </w:pPr>
      <w:rPr>
        <w:rFonts w:ascii="Symbol" w:hAnsi="Symbol" w:cs="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cs="Wingdings" w:hint="default"/>
      </w:rPr>
    </w:lvl>
    <w:lvl w:ilvl="3" w:tplc="04090001" w:tentative="1">
      <w:start w:val="1"/>
      <w:numFmt w:val="bullet"/>
      <w:lvlText w:val=""/>
      <w:lvlJc w:val="left"/>
      <w:pPr>
        <w:ind w:left="5040" w:hanging="360"/>
      </w:pPr>
      <w:rPr>
        <w:rFonts w:ascii="Symbol" w:hAnsi="Symbol" w:cs="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cs="Wingdings" w:hint="default"/>
      </w:rPr>
    </w:lvl>
    <w:lvl w:ilvl="6" w:tplc="04090001" w:tentative="1">
      <w:start w:val="1"/>
      <w:numFmt w:val="bullet"/>
      <w:lvlText w:val=""/>
      <w:lvlJc w:val="left"/>
      <w:pPr>
        <w:ind w:left="7200" w:hanging="360"/>
      </w:pPr>
      <w:rPr>
        <w:rFonts w:ascii="Symbol" w:hAnsi="Symbol" w:cs="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cs="Wingdings" w:hint="default"/>
      </w:rPr>
    </w:lvl>
  </w:abstractNum>
  <w:abstractNum w:abstractNumId="9" w15:restartNumberingAfterBreak="0">
    <w:nsid w:val="67201542"/>
    <w:multiLevelType w:val="hybridMultilevel"/>
    <w:tmpl w:val="93E2AD9C"/>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10" w15:restartNumberingAfterBreak="0">
    <w:nsid w:val="6BB71B56"/>
    <w:multiLevelType w:val="multilevel"/>
    <w:tmpl w:val="ABC8B514"/>
    <w:lvl w:ilvl="0">
      <w:start w:val="10"/>
      <w:numFmt w:val="decimal"/>
      <w:lvlText w:val="%1"/>
      <w:lvlJc w:val="left"/>
      <w:pPr>
        <w:ind w:left="690" w:hanging="690"/>
      </w:pPr>
      <w:rPr>
        <w:rFonts w:hint="default"/>
      </w:rPr>
    </w:lvl>
    <w:lvl w:ilvl="1">
      <w:start w:val="3"/>
      <w:numFmt w:val="decimal"/>
      <w:lvlText w:val="%1.%2"/>
      <w:lvlJc w:val="left"/>
      <w:pPr>
        <w:ind w:left="690" w:hanging="69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4715E9C"/>
    <w:multiLevelType w:val="hybridMultilevel"/>
    <w:tmpl w:val="A56EEFB4"/>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12" w15:restartNumberingAfterBreak="0">
    <w:nsid w:val="7C0F1048"/>
    <w:multiLevelType w:val="hybridMultilevel"/>
    <w:tmpl w:val="BCF6DC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3"/>
  </w:num>
  <w:num w:numId="3">
    <w:abstractNumId w:val="0"/>
  </w:num>
  <w:num w:numId="4">
    <w:abstractNumId w:val="10"/>
  </w:num>
  <w:num w:numId="5">
    <w:abstractNumId w:val="12"/>
  </w:num>
  <w:num w:numId="6">
    <w:abstractNumId w:val="4"/>
  </w:num>
  <w:num w:numId="7">
    <w:abstractNumId w:val="11"/>
  </w:num>
  <w:num w:numId="8">
    <w:abstractNumId w:val="8"/>
  </w:num>
  <w:num w:numId="9">
    <w:abstractNumId w:val="1"/>
  </w:num>
  <w:num w:numId="10">
    <w:abstractNumId w:val="9"/>
  </w:num>
  <w:num w:numId="11">
    <w:abstractNumId w:val="2"/>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78B"/>
    <w:rsid w:val="00014145"/>
    <w:rsid w:val="00021CF6"/>
    <w:rsid w:val="00055695"/>
    <w:rsid w:val="00061853"/>
    <w:rsid w:val="00070903"/>
    <w:rsid w:val="000A1A03"/>
    <w:rsid w:val="000E22D9"/>
    <w:rsid w:val="00152192"/>
    <w:rsid w:val="00153F92"/>
    <w:rsid w:val="0016114D"/>
    <w:rsid w:val="0017781B"/>
    <w:rsid w:val="001A7C1A"/>
    <w:rsid w:val="001D140E"/>
    <w:rsid w:val="001F0E43"/>
    <w:rsid w:val="001F464B"/>
    <w:rsid w:val="00207548"/>
    <w:rsid w:val="0021378B"/>
    <w:rsid w:val="002274F5"/>
    <w:rsid w:val="00242FAA"/>
    <w:rsid w:val="00247484"/>
    <w:rsid w:val="002502F9"/>
    <w:rsid w:val="00253AA9"/>
    <w:rsid w:val="0026683B"/>
    <w:rsid w:val="002733F0"/>
    <w:rsid w:val="002746F6"/>
    <w:rsid w:val="00275135"/>
    <w:rsid w:val="00282407"/>
    <w:rsid w:val="002C7F52"/>
    <w:rsid w:val="002C7F71"/>
    <w:rsid w:val="003348ED"/>
    <w:rsid w:val="00366519"/>
    <w:rsid w:val="00381659"/>
    <w:rsid w:val="0038593E"/>
    <w:rsid w:val="00393DB6"/>
    <w:rsid w:val="003B2BDB"/>
    <w:rsid w:val="003B6F2C"/>
    <w:rsid w:val="003F76CE"/>
    <w:rsid w:val="00411E8F"/>
    <w:rsid w:val="00436F4B"/>
    <w:rsid w:val="00474A57"/>
    <w:rsid w:val="00485A02"/>
    <w:rsid w:val="004B24C9"/>
    <w:rsid w:val="004D2822"/>
    <w:rsid w:val="005047ED"/>
    <w:rsid w:val="00527FA2"/>
    <w:rsid w:val="00540399"/>
    <w:rsid w:val="0055658F"/>
    <w:rsid w:val="005708EC"/>
    <w:rsid w:val="005722F8"/>
    <w:rsid w:val="005C7111"/>
    <w:rsid w:val="005D6F30"/>
    <w:rsid w:val="005E7161"/>
    <w:rsid w:val="00626826"/>
    <w:rsid w:val="00666B2F"/>
    <w:rsid w:val="00695DE5"/>
    <w:rsid w:val="006D65C7"/>
    <w:rsid w:val="00701AFC"/>
    <w:rsid w:val="0076181D"/>
    <w:rsid w:val="00763F3E"/>
    <w:rsid w:val="00780060"/>
    <w:rsid w:val="007B11F7"/>
    <w:rsid w:val="007D41BF"/>
    <w:rsid w:val="007D6217"/>
    <w:rsid w:val="007D7E51"/>
    <w:rsid w:val="007F383E"/>
    <w:rsid w:val="00860705"/>
    <w:rsid w:val="008630BB"/>
    <w:rsid w:val="00863685"/>
    <w:rsid w:val="008804BB"/>
    <w:rsid w:val="008B14DA"/>
    <w:rsid w:val="008B73C3"/>
    <w:rsid w:val="008E13CC"/>
    <w:rsid w:val="00921C33"/>
    <w:rsid w:val="00943558"/>
    <w:rsid w:val="0096432F"/>
    <w:rsid w:val="00975BD5"/>
    <w:rsid w:val="009A0643"/>
    <w:rsid w:val="009E22DD"/>
    <w:rsid w:val="00A03604"/>
    <w:rsid w:val="00A6000A"/>
    <w:rsid w:val="00AD3CA8"/>
    <w:rsid w:val="00AE687D"/>
    <w:rsid w:val="00B9184A"/>
    <w:rsid w:val="00C14B0D"/>
    <w:rsid w:val="00C27DCE"/>
    <w:rsid w:val="00C41192"/>
    <w:rsid w:val="00C4679F"/>
    <w:rsid w:val="00C60365"/>
    <w:rsid w:val="00C8067C"/>
    <w:rsid w:val="00C938BA"/>
    <w:rsid w:val="00CD4DA3"/>
    <w:rsid w:val="00D04150"/>
    <w:rsid w:val="00D31BE0"/>
    <w:rsid w:val="00D6012F"/>
    <w:rsid w:val="00D809D3"/>
    <w:rsid w:val="00DF2603"/>
    <w:rsid w:val="00E24E1B"/>
    <w:rsid w:val="00E3280F"/>
    <w:rsid w:val="00E95967"/>
    <w:rsid w:val="00EF2131"/>
    <w:rsid w:val="00F01396"/>
    <w:rsid w:val="00F12637"/>
    <w:rsid w:val="00F24FB8"/>
    <w:rsid w:val="00F33BB5"/>
    <w:rsid w:val="00F46FE0"/>
    <w:rsid w:val="00F66FEF"/>
    <w:rsid w:val="00F71D65"/>
    <w:rsid w:val="00F75402"/>
    <w:rsid w:val="00F7659E"/>
    <w:rsid w:val="00FA3FCF"/>
    <w:rsid w:val="00FB5C75"/>
    <w:rsid w:val="00FC43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46F9A"/>
  <w15:chartTrackingRefBased/>
  <w15:docId w15:val="{411D5908-9FBC-6B4D-BEB9-A455DE81A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822"/>
    <w:pPr>
      <w:spacing w:after="200" w:line="276" w:lineRule="auto"/>
      <w:contextualSpacing/>
    </w:pPr>
    <w:rPr>
      <w:rFonts w:ascii="Arial" w:eastAsiaTheme="minorEastAsia" w:hAnsi="Arial" w:cs="Arial (Body CS)"/>
      <w:sz w:val="22"/>
      <w:szCs w:val="22"/>
    </w:rPr>
  </w:style>
  <w:style w:type="paragraph" w:styleId="Heading1">
    <w:name w:val="heading 1"/>
    <w:aliases w:val="Blue"/>
    <w:basedOn w:val="Normal"/>
    <w:next w:val="Normal"/>
    <w:link w:val="Heading1Char"/>
    <w:uiPriority w:val="9"/>
    <w:qFormat/>
    <w:rsid w:val="00381659"/>
    <w:pPr>
      <w:keepNext/>
      <w:keepLines/>
      <w:spacing w:after="100"/>
      <w:outlineLvl w:val="0"/>
    </w:pPr>
    <w:rPr>
      <w:rFonts w:eastAsiaTheme="majorEastAsia" w:cstheme="majorBidi"/>
      <w:caps/>
      <w:color w:val="2F5496" w:themeColor="accent1" w:themeShade="BF"/>
      <w:sz w:val="28"/>
      <w:szCs w:val="32"/>
    </w:rPr>
  </w:style>
  <w:style w:type="paragraph" w:styleId="Heading2">
    <w:name w:val="heading 2"/>
    <w:basedOn w:val="Normal"/>
    <w:next w:val="Normal"/>
    <w:link w:val="Heading2Char"/>
    <w:uiPriority w:val="9"/>
    <w:semiHidden/>
    <w:unhideWhenUsed/>
    <w:qFormat/>
    <w:rsid w:val="00F46F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7F71"/>
    <w:pPr>
      <w:tabs>
        <w:tab w:val="center" w:pos="4680"/>
        <w:tab w:val="right" w:pos="9360"/>
      </w:tabs>
    </w:pPr>
  </w:style>
  <w:style w:type="character" w:customStyle="1" w:styleId="HeaderChar">
    <w:name w:val="Header Char"/>
    <w:basedOn w:val="DefaultParagraphFont"/>
    <w:link w:val="Header"/>
    <w:uiPriority w:val="99"/>
    <w:rsid w:val="002C7F71"/>
  </w:style>
  <w:style w:type="paragraph" w:styleId="Footer">
    <w:name w:val="footer"/>
    <w:basedOn w:val="Normal"/>
    <w:link w:val="FooterChar"/>
    <w:uiPriority w:val="99"/>
    <w:unhideWhenUsed/>
    <w:rsid w:val="002C7F71"/>
    <w:pPr>
      <w:tabs>
        <w:tab w:val="center" w:pos="4680"/>
        <w:tab w:val="right" w:pos="9360"/>
      </w:tabs>
    </w:pPr>
  </w:style>
  <w:style w:type="character" w:customStyle="1" w:styleId="FooterChar">
    <w:name w:val="Footer Char"/>
    <w:basedOn w:val="DefaultParagraphFont"/>
    <w:link w:val="Footer"/>
    <w:uiPriority w:val="99"/>
    <w:rsid w:val="002C7F71"/>
  </w:style>
  <w:style w:type="character" w:customStyle="1" w:styleId="Heading1Char">
    <w:name w:val="Heading 1 Char"/>
    <w:aliases w:val="Blue Char"/>
    <w:basedOn w:val="DefaultParagraphFont"/>
    <w:link w:val="Heading1"/>
    <w:uiPriority w:val="9"/>
    <w:rsid w:val="00381659"/>
    <w:rPr>
      <w:rFonts w:ascii="Cheltenham" w:eastAsiaTheme="majorEastAsia" w:hAnsi="Cheltenham" w:cstheme="majorBidi"/>
      <w:caps/>
      <w:color w:val="2F5496" w:themeColor="accent1" w:themeShade="BF"/>
      <w:spacing w:val="15"/>
      <w:sz w:val="28"/>
      <w:szCs w:val="32"/>
    </w:rPr>
  </w:style>
  <w:style w:type="paragraph" w:styleId="TOCHeading">
    <w:name w:val="TOC Heading"/>
    <w:basedOn w:val="Heading1"/>
    <w:next w:val="Normal"/>
    <w:uiPriority w:val="39"/>
    <w:unhideWhenUsed/>
    <w:qFormat/>
    <w:rsid w:val="00381659"/>
    <w:pPr>
      <w:spacing w:before="480"/>
      <w:outlineLvl w:val="9"/>
    </w:pPr>
    <w:rPr>
      <w:b/>
      <w:bCs/>
      <w:szCs w:val="28"/>
    </w:rPr>
  </w:style>
  <w:style w:type="paragraph" w:styleId="TOC1">
    <w:name w:val="toc 1"/>
    <w:basedOn w:val="Normal"/>
    <w:next w:val="Normal"/>
    <w:autoRedefine/>
    <w:uiPriority w:val="39"/>
    <w:unhideWhenUsed/>
    <w:rsid w:val="00381659"/>
    <w:pPr>
      <w:spacing w:before="120" w:after="0"/>
    </w:pPr>
    <w:rPr>
      <w:rFonts w:asciiTheme="minorHAnsi" w:hAnsiTheme="minorHAnsi"/>
      <w:b/>
      <w:bCs/>
      <w:sz w:val="24"/>
      <w:szCs w:val="24"/>
    </w:rPr>
  </w:style>
  <w:style w:type="character" w:styleId="Hyperlink">
    <w:name w:val="Hyperlink"/>
    <w:basedOn w:val="DefaultParagraphFont"/>
    <w:uiPriority w:val="99"/>
    <w:unhideWhenUsed/>
    <w:rsid w:val="00381659"/>
    <w:rPr>
      <w:color w:val="0563C1" w:themeColor="hyperlink"/>
      <w:u w:val="single"/>
    </w:rPr>
  </w:style>
  <w:style w:type="paragraph" w:styleId="ListParagraph">
    <w:name w:val="List Paragraph"/>
    <w:basedOn w:val="Normal"/>
    <w:uiPriority w:val="34"/>
    <w:qFormat/>
    <w:rsid w:val="00381659"/>
    <w:pPr>
      <w:ind w:left="720"/>
    </w:pPr>
  </w:style>
  <w:style w:type="paragraph" w:customStyle="1" w:styleId="paragraphspace">
    <w:name w:val="paragraph space"/>
    <w:basedOn w:val="Normal"/>
    <w:rsid w:val="00E95967"/>
    <w:pPr>
      <w:autoSpaceDE w:val="0"/>
      <w:autoSpaceDN w:val="0"/>
      <w:adjustRightInd w:val="0"/>
      <w:spacing w:after="0" w:line="240" w:lineRule="auto"/>
    </w:pPr>
    <w:rPr>
      <w:rFonts w:ascii="Eras" w:hAnsi="Eras" w:cs="Eras"/>
      <w:sz w:val="8"/>
      <w:szCs w:val="8"/>
    </w:rPr>
  </w:style>
  <w:style w:type="character" w:customStyle="1" w:styleId="Heading2Char">
    <w:name w:val="Heading 2 Char"/>
    <w:basedOn w:val="DefaultParagraphFont"/>
    <w:link w:val="Heading2"/>
    <w:uiPriority w:val="9"/>
    <w:semiHidden/>
    <w:rsid w:val="00F46FE0"/>
    <w:rPr>
      <w:rFonts w:asciiTheme="majorHAnsi" w:eastAsiaTheme="majorEastAsia" w:hAnsiTheme="majorHAnsi" w:cstheme="majorBidi"/>
      <w:color w:val="2F5496" w:themeColor="accent1" w:themeShade="BF"/>
      <w:spacing w:val="15"/>
      <w:sz w:val="26"/>
      <w:szCs w:val="26"/>
    </w:rPr>
  </w:style>
  <w:style w:type="character" w:styleId="PageNumber">
    <w:name w:val="page number"/>
    <w:basedOn w:val="DefaultParagraphFont"/>
    <w:uiPriority w:val="99"/>
    <w:semiHidden/>
    <w:unhideWhenUsed/>
    <w:rsid w:val="00411E8F"/>
  </w:style>
  <w:style w:type="character" w:styleId="CommentReference">
    <w:name w:val="annotation reference"/>
    <w:basedOn w:val="DefaultParagraphFont"/>
    <w:uiPriority w:val="99"/>
    <w:semiHidden/>
    <w:unhideWhenUsed/>
    <w:rsid w:val="005D6F30"/>
    <w:rPr>
      <w:sz w:val="16"/>
      <w:szCs w:val="16"/>
    </w:rPr>
  </w:style>
  <w:style w:type="paragraph" w:styleId="CommentText">
    <w:name w:val="annotation text"/>
    <w:basedOn w:val="Normal"/>
    <w:link w:val="CommentTextChar"/>
    <w:uiPriority w:val="99"/>
    <w:semiHidden/>
    <w:unhideWhenUsed/>
    <w:rsid w:val="005D6F30"/>
    <w:pPr>
      <w:spacing w:line="240" w:lineRule="auto"/>
    </w:pPr>
    <w:rPr>
      <w:sz w:val="20"/>
      <w:szCs w:val="20"/>
    </w:rPr>
  </w:style>
  <w:style w:type="character" w:customStyle="1" w:styleId="CommentTextChar">
    <w:name w:val="Comment Text Char"/>
    <w:basedOn w:val="DefaultParagraphFont"/>
    <w:link w:val="CommentText"/>
    <w:uiPriority w:val="99"/>
    <w:semiHidden/>
    <w:rsid w:val="005D6F30"/>
    <w:rPr>
      <w:rFonts w:ascii="Cheltenham" w:eastAsiaTheme="minorEastAsia" w:hAnsi="Cheltenham"/>
      <w:spacing w:val="15"/>
      <w:sz w:val="20"/>
      <w:szCs w:val="20"/>
    </w:rPr>
  </w:style>
  <w:style w:type="paragraph" w:styleId="CommentSubject">
    <w:name w:val="annotation subject"/>
    <w:basedOn w:val="CommentText"/>
    <w:next w:val="CommentText"/>
    <w:link w:val="CommentSubjectChar"/>
    <w:uiPriority w:val="99"/>
    <w:semiHidden/>
    <w:unhideWhenUsed/>
    <w:rsid w:val="005D6F30"/>
    <w:rPr>
      <w:b/>
      <w:bCs/>
    </w:rPr>
  </w:style>
  <w:style w:type="character" w:customStyle="1" w:styleId="CommentSubjectChar">
    <w:name w:val="Comment Subject Char"/>
    <w:basedOn w:val="CommentTextChar"/>
    <w:link w:val="CommentSubject"/>
    <w:uiPriority w:val="99"/>
    <w:semiHidden/>
    <w:rsid w:val="005D6F30"/>
    <w:rPr>
      <w:rFonts w:ascii="Cheltenham" w:eastAsiaTheme="minorEastAsia" w:hAnsi="Cheltenham"/>
      <w:b/>
      <w:bCs/>
      <w:spacing w:val="15"/>
      <w:sz w:val="20"/>
      <w:szCs w:val="20"/>
    </w:rPr>
  </w:style>
  <w:style w:type="paragraph" w:styleId="BalloonText">
    <w:name w:val="Balloon Text"/>
    <w:basedOn w:val="Normal"/>
    <w:link w:val="BalloonTextChar"/>
    <w:uiPriority w:val="99"/>
    <w:semiHidden/>
    <w:unhideWhenUsed/>
    <w:rsid w:val="005D6F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F30"/>
    <w:rPr>
      <w:rFonts w:ascii="Segoe UI" w:eastAsiaTheme="minorEastAsia" w:hAnsi="Segoe UI" w:cs="Segoe UI"/>
      <w:spacing w:val="15"/>
      <w:sz w:val="18"/>
      <w:szCs w:val="18"/>
    </w:rPr>
  </w:style>
  <w:style w:type="paragraph" w:styleId="Revision">
    <w:name w:val="Revision"/>
    <w:hidden/>
    <w:uiPriority w:val="99"/>
    <w:semiHidden/>
    <w:rsid w:val="00014145"/>
    <w:rPr>
      <w:rFonts w:ascii="Cheltenham" w:eastAsiaTheme="minorEastAsia" w:hAnsi="Cheltenham"/>
      <w:spacing w:val="15"/>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594479">
      <w:bodyDiv w:val="1"/>
      <w:marLeft w:val="0"/>
      <w:marRight w:val="0"/>
      <w:marTop w:val="0"/>
      <w:marBottom w:val="0"/>
      <w:divBdr>
        <w:top w:val="none" w:sz="0" w:space="0" w:color="auto"/>
        <w:left w:val="none" w:sz="0" w:space="0" w:color="auto"/>
        <w:bottom w:val="none" w:sz="0" w:space="0" w:color="auto"/>
        <w:right w:val="none" w:sz="0" w:space="0" w:color="auto"/>
      </w:divBdr>
    </w:div>
    <w:div w:id="713120402">
      <w:bodyDiv w:val="1"/>
      <w:marLeft w:val="0"/>
      <w:marRight w:val="0"/>
      <w:marTop w:val="0"/>
      <w:marBottom w:val="0"/>
      <w:divBdr>
        <w:top w:val="none" w:sz="0" w:space="0" w:color="auto"/>
        <w:left w:val="none" w:sz="0" w:space="0" w:color="auto"/>
        <w:bottom w:val="none" w:sz="0" w:space="0" w:color="auto"/>
        <w:right w:val="none" w:sz="0" w:space="0" w:color="auto"/>
      </w:divBdr>
    </w:div>
    <w:div w:id="146446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4D12A-F7EC-304F-B4A7-84DC108AF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9</Pages>
  <Words>2166</Words>
  <Characters>12347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ken@trgroupinc.com</dc:creator>
  <cp:keywords/>
  <dc:description/>
  <cp:lastModifiedBy>Celeste Cusack</cp:lastModifiedBy>
  <cp:revision>10</cp:revision>
  <cp:lastPrinted>2020-02-10T22:35:00Z</cp:lastPrinted>
  <dcterms:created xsi:type="dcterms:W3CDTF">2020-04-01T15:59:00Z</dcterms:created>
  <dcterms:modified xsi:type="dcterms:W3CDTF">2020-04-13T16:42:00Z</dcterms:modified>
</cp:coreProperties>
</file>